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14C3" w14:textId="3E9B9CF9" w:rsidR="00764E05" w:rsidRPr="001C0ACA" w:rsidRDefault="00494A77" w:rsidP="00494A77">
      <w:pPr>
        <w:jc w:val="center"/>
        <w:rPr>
          <w:b/>
          <w:sz w:val="36"/>
          <w:szCs w:val="36"/>
          <w:u w:val="single"/>
          <w:lang w:val="en-US"/>
        </w:rPr>
      </w:pPr>
      <w:r>
        <w:rPr>
          <w:b/>
          <w:sz w:val="36"/>
          <w:szCs w:val="36"/>
          <w:u w:val="single"/>
          <w:lang w:val="en-US"/>
        </w:rPr>
        <w:t>Shropshire</w:t>
      </w:r>
      <w:r w:rsidR="00764E05" w:rsidRPr="001C0ACA">
        <w:rPr>
          <w:b/>
          <w:sz w:val="36"/>
          <w:szCs w:val="36"/>
          <w:u w:val="single"/>
          <w:lang w:val="en-US"/>
        </w:rPr>
        <w:t xml:space="preserve"> Local Pharmaceutical Committee</w:t>
      </w:r>
    </w:p>
    <w:p w14:paraId="354726E0" w14:textId="77777777" w:rsidR="00764E05" w:rsidRDefault="00764E05" w:rsidP="00764E05">
      <w:pPr>
        <w:rPr>
          <w:lang w:val="en-US"/>
        </w:rPr>
      </w:pPr>
    </w:p>
    <w:p w14:paraId="05AB3566" w14:textId="5F550F81" w:rsidR="00764E05" w:rsidRPr="001C0ACA" w:rsidRDefault="00A9080A" w:rsidP="00764E05">
      <w:pPr>
        <w:jc w:val="center"/>
        <w:rPr>
          <w:b/>
          <w:sz w:val="36"/>
          <w:szCs w:val="36"/>
          <w:lang w:val="en-US"/>
        </w:rPr>
      </w:pPr>
      <w:r>
        <w:rPr>
          <w:b/>
          <w:sz w:val="36"/>
          <w:szCs w:val="36"/>
          <w:lang w:val="en-US"/>
        </w:rPr>
        <w:t>Annual Report 2021/22</w:t>
      </w:r>
    </w:p>
    <w:p w14:paraId="142C2B40" w14:textId="77777777" w:rsidR="00764E05" w:rsidRDefault="00764E05" w:rsidP="00764E05">
      <w:pPr>
        <w:rPr>
          <w:lang w:val="en-US"/>
        </w:rPr>
      </w:pPr>
    </w:p>
    <w:p w14:paraId="7D83FBA1" w14:textId="77777777" w:rsidR="00764E05" w:rsidRPr="001C0ACA" w:rsidRDefault="00764E05" w:rsidP="00764E05">
      <w:pPr>
        <w:rPr>
          <w:b/>
          <w:lang w:val="en-US"/>
        </w:rPr>
      </w:pPr>
      <w:r w:rsidRPr="001C0ACA">
        <w:rPr>
          <w:b/>
          <w:lang w:val="en-US"/>
        </w:rPr>
        <w:t>Introduction</w:t>
      </w:r>
    </w:p>
    <w:p w14:paraId="6B814C24" w14:textId="788A6EED" w:rsidR="00A9080A" w:rsidRDefault="00764E05" w:rsidP="00DF6F5B">
      <w:pPr>
        <w:jc w:val="both"/>
        <w:rPr>
          <w:lang w:val="en-US"/>
        </w:rPr>
      </w:pPr>
      <w:r>
        <w:rPr>
          <w:lang w:val="en-US"/>
        </w:rPr>
        <w:t>The committee has met on 1</w:t>
      </w:r>
      <w:r w:rsidR="00494A77">
        <w:rPr>
          <w:lang w:val="en-US"/>
        </w:rPr>
        <w:t>0</w:t>
      </w:r>
      <w:r w:rsidR="00A9080A">
        <w:rPr>
          <w:lang w:val="en-US"/>
        </w:rPr>
        <w:t xml:space="preserve"> occasions during 2021</w:t>
      </w:r>
      <w:r w:rsidR="00515819">
        <w:rPr>
          <w:lang w:val="en-US"/>
        </w:rPr>
        <w:t>/22</w:t>
      </w:r>
      <w:r w:rsidR="00A9080A">
        <w:rPr>
          <w:lang w:val="en-US"/>
        </w:rPr>
        <w:t xml:space="preserve"> with a blended approach of face to face and meetings </w:t>
      </w:r>
      <w:r w:rsidR="00A908D8">
        <w:rPr>
          <w:lang w:val="en-US"/>
        </w:rPr>
        <w:t>on the Zoom platform becau</w:t>
      </w:r>
      <w:r w:rsidR="00A9080A">
        <w:rPr>
          <w:lang w:val="en-US"/>
        </w:rPr>
        <w:t>se of the pandemic restrictions</w:t>
      </w:r>
      <w:r w:rsidR="00A908D8">
        <w:rPr>
          <w:lang w:val="en-US"/>
        </w:rPr>
        <w:t xml:space="preserve">. </w:t>
      </w:r>
      <w:r>
        <w:rPr>
          <w:lang w:val="en-US"/>
        </w:rPr>
        <w:t xml:space="preserve">The committee </w:t>
      </w:r>
      <w:r w:rsidR="00A908D8">
        <w:rPr>
          <w:lang w:val="en-US"/>
        </w:rPr>
        <w:t xml:space="preserve">continued to </w:t>
      </w:r>
      <w:r>
        <w:rPr>
          <w:lang w:val="en-US"/>
        </w:rPr>
        <w:t xml:space="preserve">work to represent and support contractors in all matters that impact on their practice. </w:t>
      </w:r>
      <w:r w:rsidR="00A9080A">
        <w:rPr>
          <w:lang w:val="en-US"/>
        </w:rPr>
        <w:t>2021/22 will be remembered as the year</w:t>
      </w:r>
      <w:r w:rsidR="00515819">
        <w:rPr>
          <w:lang w:val="en-US"/>
        </w:rPr>
        <w:t xml:space="preserve"> “</w:t>
      </w:r>
      <w:r w:rsidR="00A9080A">
        <w:rPr>
          <w:lang w:val="en-US"/>
        </w:rPr>
        <w:t>lockdown ended”</w:t>
      </w:r>
      <w:r w:rsidR="00A908D8">
        <w:rPr>
          <w:lang w:val="en-US"/>
        </w:rPr>
        <w:t xml:space="preserve"> and the impact</w:t>
      </w:r>
      <w:r w:rsidR="00A9080A">
        <w:rPr>
          <w:lang w:val="en-US"/>
        </w:rPr>
        <w:t xml:space="preserve"> of the pandemic has been felt</w:t>
      </w:r>
      <w:r w:rsidR="00A908D8">
        <w:rPr>
          <w:lang w:val="en-US"/>
        </w:rPr>
        <w:t xml:space="preserve"> every single </w:t>
      </w:r>
      <w:r w:rsidR="007E12E0">
        <w:rPr>
          <w:lang w:val="en-US"/>
        </w:rPr>
        <w:t>person,</w:t>
      </w:r>
      <w:r w:rsidR="00A9080A">
        <w:rPr>
          <w:lang w:val="en-US"/>
        </w:rPr>
        <w:t xml:space="preserve"> at home and at work</w:t>
      </w:r>
      <w:r w:rsidR="00A908D8">
        <w:rPr>
          <w:lang w:val="en-US"/>
        </w:rPr>
        <w:t xml:space="preserve">. Having said that the community pharmacy contractors and their teams in </w:t>
      </w:r>
      <w:r w:rsidR="00033F30">
        <w:rPr>
          <w:lang w:val="en-US"/>
        </w:rPr>
        <w:t>Shropshire</w:t>
      </w:r>
      <w:r w:rsidR="00A908D8">
        <w:rPr>
          <w:lang w:val="en-US"/>
        </w:rPr>
        <w:t xml:space="preserve"> can be enormously proud of what they did and what they achieved in very </w:t>
      </w:r>
      <w:r w:rsidR="00F94883">
        <w:rPr>
          <w:lang w:val="en-US"/>
        </w:rPr>
        <w:t>challenging</w:t>
      </w:r>
      <w:r w:rsidR="00A908D8">
        <w:rPr>
          <w:lang w:val="en-US"/>
        </w:rPr>
        <w:t xml:space="preserve"> circumstances.</w:t>
      </w:r>
      <w:r w:rsidR="00ED03E3">
        <w:rPr>
          <w:lang w:val="en-US"/>
        </w:rPr>
        <w:t xml:space="preserve"> At times, the </w:t>
      </w:r>
      <w:r w:rsidR="00F94883">
        <w:rPr>
          <w:lang w:val="en-US"/>
        </w:rPr>
        <w:t xml:space="preserve">entire </w:t>
      </w:r>
      <w:r w:rsidR="00ED03E3">
        <w:rPr>
          <w:lang w:val="en-US"/>
        </w:rPr>
        <w:t>health service was under intense pressure and community pharmacy kept their doors open and provided fantastic care and advice to patients and customers</w:t>
      </w:r>
      <w:r w:rsidR="00F94883">
        <w:rPr>
          <w:lang w:val="en-US"/>
        </w:rPr>
        <w:t xml:space="preserve"> who were</w:t>
      </w:r>
      <w:r w:rsidR="00ED03E3">
        <w:rPr>
          <w:lang w:val="en-US"/>
        </w:rPr>
        <w:t xml:space="preserve"> finding access to other facilities incredibly difficul</w:t>
      </w:r>
      <w:r w:rsidR="00A9080A">
        <w:rPr>
          <w:lang w:val="en-US"/>
        </w:rPr>
        <w:t xml:space="preserve">t. The pressure in the NHS, community pharmacy workforce, remuneration margin challenges have a seen </w:t>
      </w:r>
      <w:r w:rsidR="00E5715C">
        <w:rPr>
          <w:lang w:val="en-US"/>
        </w:rPr>
        <w:t>pressure</w:t>
      </w:r>
      <w:r w:rsidR="00A9080A">
        <w:rPr>
          <w:lang w:val="en-US"/>
        </w:rPr>
        <w:t xml:space="preserve"> on contractors.</w:t>
      </w:r>
    </w:p>
    <w:p w14:paraId="4B595755" w14:textId="21CDE7A5" w:rsidR="00764E05" w:rsidRDefault="00ED03E3" w:rsidP="00DF6F5B">
      <w:pPr>
        <w:jc w:val="both"/>
        <w:rPr>
          <w:lang w:val="en-US"/>
        </w:rPr>
      </w:pPr>
      <w:r>
        <w:rPr>
          <w:lang w:val="en-US"/>
        </w:rPr>
        <w:t xml:space="preserve">The </w:t>
      </w:r>
      <w:r w:rsidR="00033F30">
        <w:rPr>
          <w:lang w:val="en-US"/>
        </w:rPr>
        <w:t>Shropshire</w:t>
      </w:r>
      <w:r>
        <w:rPr>
          <w:lang w:val="en-US"/>
        </w:rPr>
        <w:t xml:space="preserve"> LPC members would like to register its appreciation to everyone providing pharmaceutical care and advice </w:t>
      </w:r>
      <w:r w:rsidR="00F94883">
        <w:rPr>
          <w:lang w:val="en-US"/>
        </w:rPr>
        <w:t>in</w:t>
      </w:r>
      <w:r>
        <w:rPr>
          <w:lang w:val="en-US"/>
        </w:rPr>
        <w:t xml:space="preserve"> your localities: pharmacists, technicians, dispensers, trainees, counter staff, </w:t>
      </w:r>
      <w:r w:rsidR="00E5715C">
        <w:rPr>
          <w:lang w:val="en-US"/>
        </w:rPr>
        <w:t>delivery drivers</w:t>
      </w:r>
      <w:r w:rsidR="00A9080A">
        <w:rPr>
          <w:lang w:val="en-US"/>
        </w:rPr>
        <w:t>.</w:t>
      </w:r>
      <w:r w:rsidR="00F94883">
        <w:rPr>
          <w:lang w:val="en-US"/>
        </w:rPr>
        <w:t xml:space="preserve"> Thank you.</w:t>
      </w:r>
    </w:p>
    <w:p w14:paraId="7A7FAA48" w14:textId="2EE401C4" w:rsidR="00033F30" w:rsidRDefault="00033F30" w:rsidP="00DF6F5B">
      <w:pPr>
        <w:jc w:val="both"/>
        <w:rPr>
          <w:lang w:val="en-US"/>
        </w:rPr>
      </w:pPr>
      <w:r>
        <w:rPr>
          <w:lang w:val="en-US"/>
        </w:rPr>
        <w:t xml:space="preserve">I would also like to thank the </w:t>
      </w:r>
      <w:r w:rsidR="000A68F6">
        <w:rPr>
          <w:lang w:val="en-US"/>
        </w:rPr>
        <w:t xml:space="preserve">all </w:t>
      </w:r>
      <w:r>
        <w:rPr>
          <w:lang w:val="en-US"/>
        </w:rPr>
        <w:t xml:space="preserve">members of the committee </w:t>
      </w:r>
      <w:r w:rsidR="00872A72">
        <w:rPr>
          <w:lang w:val="en-US"/>
        </w:rPr>
        <w:t xml:space="preserve">and </w:t>
      </w:r>
      <w:r w:rsidR="00D44850">
        <w:rPr>
          <w:lang w:val="en-US"/>
        </w:rPr>
        <w:t>the officers w</w:t>
      </w:r>
      <w:r w:rsidR="00872A72">
        <w:rPr>
          <w:lang w:val="en-US"/>
        </w:rPr>
        <w:t>ho have</w:t>
      </w:r>
      <w:r w:rsidR="00BE7D31">
        <w:rPr>
          <w:lang w:val="en-US"/>
        </w:rPr>
        <w:t xml:space="preserve"> worked throughout the year to support local contractors and continue to maintain the relationships in the wider healthcare community. </w:t>
      </w:r>
    </w:p>
    <w:p w14:paraId="4EBF70A1" w14:textId="3C4904E3" w:rsidR="00764E05" w:rsidRPr="00BE7D31" w:rsidRDefault="00764E05" w:rsidP="00764E05">
      <w:pPr>
        <w:rPr>
          <w:b/>
          <w:lang w:val="en-US"/>
        </w:rPr>
      </w:pPr>
      <w:r w:rsidRPr="001C0ACA">
        <w:rPr>
          <w:b/>
          <w:lang w:val="en-US"/>
        </w:rPr>
        <w:t>Membership</w:t>
      </w:r>
    </w:p>
    <w:p w14:paraId="2150B50B" w14:textId="74D427D1" w:rsidR="00764E05" w:rsidRPr="00BE7D31" w:rsidRDefault="00764E05" w:rsidP="00BE7D31">
      <w:pPr>
        <w:pStyle w:val="ListParagraph"/>
        <w:numPr>
          <w:ilvl w:val="0"/>
          <w:numId w:val="2"/>
        </w:numPr>
        <w:rPr>
          <w:lang w:val="en-US"/>
        </w:rPr>
      </w:pPr>
      <w:r w:rsidRPr="00BE7D31">
        <w:rPr>
          <w:lang w:val="en-US"/>
        </w:rPr>
        <w:t>Chief Officer</w:t>
      </w:r>
      <w:r w:rsidR="00BE7D31" w:rsidRPr="00BE7D31">
        <w:rPr>
          <w:lang w:val="en-US"/>
        </w:rPr>
        <w:tab/>
        <w:t>Lynne Deavin</w:t>
      </w:r>
      <w:r w:rsidRPr="00BE7D31">
        <w:rPr>
          <w:lang w:val="en-US"/>
        </w:rPr>
        <w:tab/>
      </w:r>
      <w:r w:rsidRPr="00BE7D31">
        <w:rPr>
          <w:lang w:val="en-US"/>
        </w:rPr>
        <w:tab/>
      </w:r>
      <w:r w:rsidRPr="00BE7D31">
        <w:rPr>
          <w:lang w:val="en-US"/>
        </w:rPr>
        <w:tab/>
      </w:r>
    </w:p>
    <w:p w14:paraId="693CE998" w14:textId="6B2B716A" w:rsidR="00BE7D31" w:rsidRPr="00BE7D31" w:rsidRDefault="00764E05" w:rsidP="00BE7D31">
      <w:pPr>
        <w:pStyle w:val="ListParagraph"/>
        <w:numPr>
          <w:ilvl w:val="0"/>
          <w:numId w:val="2"/>
        </w:numPr>
        <w:rPr>
          <w:lang w:val="en-US"/>
        </w:rPr>
      </w:pPr>
      <w:r w:rsidRPr="00BE7D31">
        <w:rPr>
          <w:lang w:val="en-US"/>
        </w:rPr>
        <w:t>Secretary</w:t>
      </w:r>
      <w:r w:rsidR="00BE7D31" w:rsidRPr="00BE7D31">
        <w:rPr>
          <w:lang w:val="en-US"/>
        </w:rPr>
        <w:tab/>
        <w:t>Lindsey Fairbrother</w:t>
      </w:r>
    </w:p>
    <w:p w14:paraId="7AB02EE9" w14:textId="246F06F9" w:rsidR="00BE7D31" w:rsidRPr="00BE7D31" w:rsidRDefault="00BE7D31" w:rsidP="00BE7D31">
      <w:pPr>
        <w:pStyle w:val="ListParagraph"/>
        <w:numPr>
          <w:ilvl w:val="0"/>
          <w:numId w:val="2"/>
        </w:numPr>
        <w:rPr>
          <w:lang w:val="en-US"/>
        </w:rPr>
      </w:pPr>
      <w:r w:rsidRPr="00BE7D31">
        <w:rPr>
          <w:lang w:val="en-US"/>
        </w:rPr>
        <w:t xml:space="preserve">Chair </w:t>
      </w:r>
      <w:r w:rsidRPr="00BE7D31">
        <w:rPr>
          <w:lang w:val="en-US"/>
        </w:rPr>
        <w:tab/>
      </w:r>
      <w:r w:rsidRPr="00BE7D31">
        <w:rPr>
          <w:lang w:val="en-US"/>
        </w:rPr>
        <w:tab/>
        <w:t>Kath Briscoe</w:t>
      </w:r>
    </w:p>
    <w:p w14:paraId="5DEB7331" w14:textId="3ECE93F6" w:rsidR="00764E05" w:rsidRPr="00BE7D31" w:rsidRDefault="00BE7D31" w:rsidP="00BE7D31">
      <w:pPr>
        <w:pStyle w:val="ListParagraph"/>
        <w:numPr>
          <w:ilvl w:val="0"/>
          <w:numId w:val="2"/>
        </w:numPr>
        <w:rPr>
          <w:lang w:val="en-US"/>
        </w:rPr>
      </w:pPr>
      <w:r w:rsidRPr="00BE7D31">
        <w:rPr>
          <w:lang w:val="en-US"/>
        </w:rPr>
        <w:t>Vice -chair</w:t>
      </w:r>
      <w:r w:rsidR="00764E05" w:rsidRPr="00BE7D31">
        <w:rPr>
          <w:lang w:val="en-US"/>
        </w:rPr>
        <w:tab/>
      </w:r>
      <w:r w:rsidRPr="00BE7D31">
        <w:rPr>
          <w:lang w:val="en-US"/>
        </w:rPr>
        <w:t>Yogesh Patel</w:t>
      </w:r>
    </w:p>
    <w:p w14:paraId="2CAEFC3D" w14:textId="53A9FF2D" w:rsidR="00764E05" w:rsidRPr="00BE7D31" w:rsidRDefault="00764E05" w:rsidP="00BE7D31">
      <w:pPr>
        <w:pStyle w:val="ListParagraph"/>
        <w:numPr>
          <w:ilvl w:val="0"/>
          <w:numId w:val="2"/>
        </w:numPr>
        <w:rPr>
          <w:lang w:val="en-US"/>
        </w:rPr>
      </w:pPr>
      <w:r w:rsidRPr="00BE7D31">
        <w:rPr>
          <w:lang w:val="en-US"/>
        </w:rPr>
        <w:t>Treasurer</w:t>
      </w:r>
      <w:r w:rsidRPr="00BE7D31">
        <w:rPr>
          <w:lang w:val="en-US"/>
        </w:rPr>
        <w:tab/>
      </w:r>
      <w:r w:rsidR="00BE7D31" w:rsidRPr="00BE7D31">
        <w:rPr>
          <w:lang w:val="en-US"/>
        </w:rPr>
        <w:t>Jane Davies</w:t>
      </w:r>
      <w:r w:rsidRPr="00BE7D31">
        <w:rPr>
          <w:lang w:val="en-US"/>
        </w:rPr>
        <w:tab/>
      </w:r>
      <w:r w:rsidRPr="00BE7D31">
        <w:rPr>
          <w:lang w:val="en-US"/>
        </w:rPr>
        <w:tab/>
      </w:r>
    </w:p>
    <w:p w14:paraId="500F770B" w14:textId="3F9EA5B2" w:rsidR="00764E05" w:rsidRDefault="00764E05" w:rsidP="00DF6F5B">
      <w:pPr>
        <w:jc w:val="both"/>
        <w:rPr>
          <w:lang w:val="en-US"/>
        </w:rPr>
      </w:pPr>
      <w:r>
        <w:rPr>
          <w:lang w:val="en-US"/>
        </w:rPr>
        <w:t xml:space="preserve">The 13-member committee was made up of </w:t>
      </w:r>
      <w:r w:rsidR="00924F6F">
        <w:rPr>
          <w:lang w:val="en-US"/>
        </w:rPr>
        <w:t>4</w:t>
      </w:r>
      <w:r>
        <w:rPr>
          <w:lang w:val="en-US"/>
        </w:rPr>
        <w:t xml:space="preserve"> independent members, </w:t>
      </w:r>
      <w:r w:rsidR="00786915">
        <w:rPr>
          <w:lang w:val="en-US"/>
        </w:rPr>
        <w:t xml:space="preserve">7 </w:t>
      </w:r>
      <w:r>
        <w:rPr>
          <w:lang w:val="en-US"/>
        </w:rPr>
        <w:t xml:space="preserve">CCA members and 2 </w:t>
      </w:r>
      <w:proofErr w:type="spellStart"/>
      <w:r>
        <w:rPr>
          <w:lang w:val="en-US"/>
        </w:rPr>
        <w:t>AIMp</w:t>
      </w:r>
      <w:proofErr w:type="spellEnd"/>
      <w:r>
        <w:rPr>
          <w:lang w:val="en-US"/>
        </w:rPr>
        <w:t xml:space="preserve"> members</w:t>
      </w:r>
      <w:r w:rsidR="00A9080A">
        <w:rPr>
          <w:lang w:val="en-US"/>
        </w:rPr>
        <w:t xml:space="preserve">, </w:t>
      </w:r>
      <w:r w:rsidR="00244BF5">
        <w:rPr>
          <w:lang w:val="en-US"/>
        </w:rPr>
        <w:t xml:space="preserve"> </w:t>
      </w:r>
      <w:r>
        <w:rPr>
          <w:lang w:val="en-US"/>
        </w:rPr>
        <w:t xml:space="preserve"> </w:t>
      </w:r>
    </w:p>
    <w:p w14:paraId="7C56B463" w14:textId="77777777" w:rsidR="00764E05" w:rsidRDefault="00764E05" w:rsidP="00C05DAD">
      <w:pPr>
        <w:rPr>
          <w:lang w:val="en-US"/>
        </w:rPr>
      </w:pPr>
    </w:p>
    <w:p w14:paraId="22984C84" w14:textId="77777777" w:rsidR="00E5715C" w:rsidRDefault="00E5715C" w:rsidP="00C05DAD">
      <w:pPr>
        <w:rPr>
          <w:b/>
          <w:lang w:val="en-US"/>
        </w:rPr>
      </w:pPr>
    </w:p>
    <w:p w14:paraId="0C95E3CB" w14:textId="7D50DF6D" w:rsidR="00C05DAD" w:rsidRDefault="00764E05" w:rsidP="00C05DAD">
      <w:pPr>
        <w:rPr>
          <w:b/>
          <w:lang w:val="en-US"/>
        </w:rPr>
      </w:pPr>
      <w:r w:rsidRPr="001C0ACA">
        <w:rPr>
          <w:b/>
          <w:lang w:val="en-US"/>
        </w:rPr>
        <w:lastRenderedPageBreak/>
        <w:t>Ways</w:t>
      </w:r>
      <w:r w:rsidR="00C05DAD">
        <w:rPr>
          <w:b/>
          <w:lang w:val="en-US"/>
        </w:rPr>
        <w:t xml:space="preserve"> </w:t>
      </w:r>
      <w:r w:rsidRPr="001C0ACA">
        <w:rPr>
          <w:b/>
          <w:lang w:val="en-US"/>
        </w:rPr>
        <w:t>of</w:t>
      </w:r>
      <w:r w:rsidR="00C05DAD">
        <w:rPr>
          <w:b/>
          <w:lang w:val="en-US"/>
        </w:rPr>
        <w:t xml:space="preserve"> </w:t>
      </w:r>
      <w:r w:rsidRPr="001C0ACA">
        <w:rPr>
          <w:b/>
          <w:lang w:val="en-US"/>
        </w:rPr>
        <w:t>Working</w:t>
      </w:r>
    </w:p>
    <w:p w14:paraId="3DC16392" w14:textId="77777777" w:rsidR="00E5715C" w:rsidRDefault="0004344F" w:rsidP="00C05DAD">
      <w:pPr>
        <w:jc w:val="both"/>
        <w:rPr>
          <w:lang w:val="en-US"/>
        </w:rPr>
      </w:pPr>
      <w:r>
        <w:rPr>
          <w:b/>
          <w:lang w:val="en-US"/>
        </w:rPr>
        <w:br/>
      </w:r>
      <w:r>
        <w:rPr>
          <w:bCs/>
          <w:lang w:val="en-US"/>
        </w:rPr>
        <w:t>Shropshire</w:t>
      </w:r>
      <w:r w:rsidR="00764E05">
        <w:rPr>
          <w:lang w:val="en-US"/>
        </w:rPr>
        <w:t xml:space="preserve"> LPC works to the standard LPC constitution supporting contractors who operate in the </w:t>
      </w:r>
      <w:r>
        <w:rPr>
          <w:lang w:val="en-US"/>
        </w:rPr>
        <w:t xml:space="preserve">Shropshire </w:t>
      </w:r>
      <w:r w:rsidR="00764E05">
        <w:rPr>
          <w:lang w:val="en-US"/>
        </w:rPr>
        <w:t xml:space="preserve">Health and Wellbeing Board </w:t>
      </w:r>
      <w:r>
        <w:rPr>
          <w:lang w:val="en-US"/>
        </w:rPr>
        <w:t xml:space="preserve">and Telford and Wrekin </w:t>
      </w:r>
      <w:r w:rsidR="00C05DAD">
        <w:rPr>
          <w:lang w:val="en-US"/>
        </w:rPr>
        <w:t>H</w:t>
      </w:r>
      <w:r>
        <w:rPr>
          <w:lang w:val="en-US"/>
        </w:rPr>
        <w:t xml:space="preserve">ealth and </w:t>
      </w:r>
      <w:r w:rsidR="00C05DAD">
        <w:rPr>
          <w:lang w:val="en-US"/>
        </w:rPr>
        <w:t>W</w:t>
      </w:r>
      <w:r>
        <w:rPr>
          <w:lang w:val="en-US"/>
        </w:rPr>
        <w:t>ellbeing board</w:t>
      </w:r>
      <w:r w:rsidR="00764E05">
        <w:rPr>
          <w:lang w:val="en-US"/>
        </w:rPr>
        <w:t xml:space="preserve"> geograph</w:t>
      </w:r>
      <w:r>
        <w:rPr>
          <w:lang w:val="en-US"/>
        </w:rPr>
        <w:t>ies</w:t>
      </w:r>
      <w:r w:rsidR="00764E05">
        <w:rPr>
          <w:lang w:val="en-US"/>
        </w:rPr>
        <w:t xml:space="preserve"> which, is co-terminus with the</w:t>
      </w:r>
      <w:r>
        <w:rPr>
          <w:lang w:val="en-US"/>
        </w:rPr>
        <w:t xml:space="preserve"> ama</w:t>
      </w:r>
      <w:r w:rsidR="00C05DAD">
        <w:rPr>
          <w:lang w:val="en-US"/>
        </w:rPr>
        <w:t>lgamated</w:t>
      </w:r>
      <w:r w:rsidR="00764E05">
        <w:rPr>
          <w:lang w:val="en-US"/>
        </w:rPr>
        <w:t xml:space="preserve"> </w:t>
      </w:r>
      <w:r w:rsidR="00C05DAD">
        <w:rPr>
          <w:lang w:val="en-US"/>
        </w:rPr>
        <w:t>Shropshire, Telford and Wrekin</w:t>
      </w:r>
      <w:r w:rsidR="00A9080A">
        <w:rPr>
          <w:lang w:val="en-US"/>
        </w:rPr>
        <w:t xml:space="preserve"> </w:t>
      </w:r>
      <w:r w:rsidR="00E5715C">
        <w:rPr>
          <w:lang w:val="en-US"/>
        </w:rPr>
        <w:t>integrated care system (ICS)</w:t>
      </w:r>
    </w:p>
    <w:p w14:paraId="05DFAA4E" w14:textId="0AFFA6B1" w:rsidR="00764E05" w:rsidRPr="00E5715C" w:rsidRDefault="00244BF5" w:rsidP="00C05DAD">
      <w:pPr>
        <w:jc w:val="both"/>
        <w:rPr>
          <w:lang w:val="en-US"/>
        </w:rPr>
      </w:pPr>
      <w:r>
        <w:rPr>
          <w:lang w:val="en-US"/>
        </w:rPr>
        <w:t>PSNC commissioned Prof Wright to undertake a review of the PSNC’s and LPCs’ function and this w</w:t>
      </w:r>
      <w:r w:rsidR="00E5715C">
        <w:rPr>
          <w:lang w:val="en-US"/>
        </w:rPr>
        <w:t>as presented during 2020/21</w:t>
      </w:r>
      <w:r>
        <w:rPr>
          <w:lang w:val="en-US"/>
        </w:rPr>
        <w:t xml:space="preserve"> and the work to take </w:t>
      </w:r>
      <w:r w:rsidR="00F94883">
        <w:rPr>
          <w:lang w:val="en-US"/>
        </w:rPr>
        <w:t>P</w:t>
      </w:r>
      <w:r>
        <w:rPr>
          <w:lang w:val="en-US"/>
        </w:rPr>
        <w:t>rof Wright’s 33 re</w:t>
      </w:r>
      <w:r w:rsidR="00E5715C">
        <w:rPr>
          <w:lang w:val="en-US"/>
        </w:rPr>
        <w:t>commendations forward was undertaken by the RSG during 2021/22 . The LPC committee will work with PSNC and local contractors throughout 2022/23 on the proposals for the transformation of pharmacy representation.</w:t>
      </w:r>
    </w:p>
    <w:p w14:paraId="70952057" w14:textId="77777777" w:rsidR="00764E05" w:rsidRDefault="00764E05" w:rsidP="00DF6F5B">
      <w:pPr>
        <w:jc w:val="both"/>
        <w:rPr>
          <w:lang w:val="en-US"/>
        </w:rPr>
      </w:pPr>
    </w:p>
    <w:p w14:paraId="240697AD" w14:textId="77777777" w:rsidR="00764E05" w:rsidRPr="001C0ACA" w:rsidRDefault="00764E05" w:rsidP="00DF6F5B">
      <w:pPr>
        <w:jc w:val="both"/>
        <w:rPr>
          <w:b/>
          <w:lang w:val="en-US"/>
        </w:rPr>
      </w:pPr>
      <w:r w:rsidRPr="001C0ACA">
        <w:rPr>
          <w:b/>
          <w:lang w:val="en-US"/>
        </w:rPr>
        <w:t>National Issues</w:t>
      </w:r>
    </w:p>
    <w:p w14:paraId="5604516F" w14:textId="48B35939" w:rsidR="0076160C" w:rsidRDefault="00764E05" w:rsidP="00DF6F5B">
      <w:pPr>
        <w:jc w:val="both"/>
        <w:rPr>
          <w:lang w:val="en-US"/>
        </w:rPr>
      </w:pPr>
      <w:r>
        <w:rPr>
          <w:lang w:val="en-US"/>
        </w:rPr>
        <w:t xml:space="preserve">The NHS Funding announcements made in Dec 2016 continued to have </w:t>
      </w:r>
      <w:r w:rsidR="0076160C">
        <w:rPr>
          <w:lang w:val="en-US"/>
        </w:rPr>
        <w:t>significant</w:t>
      </w:r>
      <w:r w:rsidR="00E5715C">
        <w:rPr>
          <w:lang w:val="en-US"/>
        </w:rPr>
        <w:t xml:space="preserve"> impact on contractors in 2021/22</w:t>
      </w:r>
      <w:r>
        <w:rPr>
          <w:lang w:val="en-US"/>
        </w:rPr>
        <w:t xml:space="preserve"> as the “flat financial settlement” </w:t>
      </w:r>
      <w:r w:rsidR="00F94883">
        <w:rPr>
          <w:lang w:val="en-US"/>
        </w:rPr>
        <w:t xml:space="preserve">continues to </w:t>
      </w:r>
      <w:r>
        <w:rPr>
          <w:lang w:val="en-US"/>
        </w:rPr>
        <w:t xml:space="preserve">challenge many contractors’ viability as costs of running the businesses continue to </w:t>
      </w:r>
      <w:r w:rsidR="00F94883">
        <w:rPr>
          <w:lang w:val="en-US"/>
        </w:rPr>
        <w:t>rise</w:t>
      </w:r>
      <w:r>
        <w:rPr>
          <w:lang w:val="en-US"/>
        </w:rPr>
        <w:t xml:space="preserve">.  </w:t>
      </w:r>
    </w:p>
    <w:p w14:paraId="2BF59B3F" w14:textId="5F650C55" w:rsidR="00764E05" w:rsidRDefault="00764E05" w:rsidP="00DF6F5B">
      <w:pPr>
        <w:jc w:val="both"/>
        <w:rPr>
          <w:lang w:val="en-US"/>
        </w:rPr>
      </w:pPr>
      <w:r>
        <w:rPr>
          <w:lang w:val="en-US"/>
        </w:rPr>
        <w:t xml:space="preserve">The LPC </w:t>
      </w:r>
      <w:r w:rsidR="0076160C">
        <w:rPr>
          <w:lang w:val="en-US"/>
        </w:rPr>
        <w:t>deliberately</w:t>
      </w:r>
      <w:r w:rsidR="003B4018">
        <w:rPr>
          <w:lang w:val="en-US"/>
        </w:rPr>
        <w:t xml:space="preserve"> reduced </w:t>
      </w:r>
      <w:r>
        <w:rPr>
          <w:lang w:val="en-US"/>
        </w:rPr>
        <w:t xml:space="preserve">communications </w:t>
      </w:r>
      <w:r w:rsidR="003B4018">
        <w:rPr>
          <w:lang w:val="en-US"/>
        </w:rPr>
        <w:t xml:space="preserve">as the national organisations and the local NHS increased their communications to contractors and with the additional workload and pressures in the pharmacies, the LPC did not want to increase work through duplication and repetition, choosing to update only on specific local issues not being shared by other routes. </w:t>
      </w:r>
      <w:r>
        <w:rPr>
          <w:lang w:val="en-US"/>
        </w:rPr>
        <w:t xml:space="preserve">Contractors have continued to maintain uninterrupted supplies to patients wherever possible </w:t>
      </w:r>
      <w:r w:rsidR="00AA1804">
        <w:rPr>
          <w:lang w:val="en-US"/>
        </w:rPr>
        <w:t>and this needs to be highlighted in this year’s report.</w:t>
      </w:r>
    </w:p>
    <w:p w14:paraId="50496645" w14:textId="68A7949A" w:rsidR="003B4018" w:rsidRDefault="003B4018" w:rsidP="00DF6F5B">
      <w:pPr>
        <w:jc w:val="both"/>
        <w:rPr>
          <w:lang w:val="en-US"/>
        </w:rPr>
      </w:pPr>
      <w:r>
        <w:rPr>
          <w:lang w:val="en-US"/>
        </w:rPr>
        <w:t xml:space="preserve">The </w:t>
      </w:r>
      <w:r w:rsidR="00764E05">
        <w:rPr>
          <w:lang w:val="en-US"/>
        </w:rPr>
        <w:t>5</w:t>
      </w:r>
      <w:r>
        <w:rPr>
          <w:lang w:val="en-US"/>
        </w:rPr>
        <w:t>-</w:t>
      </w:r>
      <w:r w:rsidR="00764E05">
        <w:rPr>
          <w:lang w:val="en-US"/>
        </w:rPr>
        <w:t xml:space="preserve">year </w:t>
      </w:r>
      <w:r>
        <w:rPr>
          <w:lang w:val="en-US"/>
        </w:rPr>
        <w:t xml:space="preserve">CPCF </w:t>
      </w:r>
      <w:r w:rsidR="00764E05">
        <w:rPr>
          <w:lang w:val="en-US"/>
        </w:rPr>
        <w:t xml:space="preserve">funding settlement, </w:t>
      </w:r>
      <w:r>
        <w:rPr>
          <w:lang w:val="en-US"/>
        </w:rPr>
        <w:t>planned to introduce new advanced service to compensate for the demise of MURs. Although NHS 111 CPCS was c</w:t>
      </w:r>
      <w:r w:rsidR="00E5715C">
        <w:rPr>
          <w:lang w:val="en-US"/>
        </w:rPr>
        <w:t>ommissione</w:t>
      </w:r>
      <w:r w:rsidR="004F08E2">
        <w:rPr>
          <w:lang w:val="en-US"/>
        </w:rPr>
        <w:t xml:space="preserve">d in 2019, activity is variable across the county </w:t>
      </w:r>
      <w:r w:rsidR="00E5715C">
        <w:rPr>
          <w:lang w:val="en-US"/>
        </w:rPr>
        <w:t>.</w:t>
      </w:r>
      <w:r>
        <w:rPr>
          <w:lang w:val="en-US"/>
        </w:rPr>
        <w:t>GP referrals into CPCS was launched and this provided some additional routes for patients to be referred to the community pharmacist to be clinically assessed and care provided.</w:t>
      </w:r>
      <w:r w:rsidR="00E5715C">
        <w:rPr>
          <w:lang w:val="en-US"/>
        </w:rPr>
        <w:t xml:space="preserve"> This continues to increase</w:t>
      </w:r>
      <w:r w:rsidR="004F08E2">
        <w:rPr>
          <w:lang w:val="en-US"/>
        </w:rPr>
        <w:t xml:space="preserve"> gradually </w:t>
      </w:r>
      <w:r w:rsidR="00E5715C">
        <w:rPr>
          <w:lang w:val="en-US"/>
        </w:rPr>
        <w:t>with the support of</w:t>
      </w:r>
      <w:r w:rsidR="004F08E2">
        <w:rPr>
          <w:lang w:val="en-US"/>
        </w:rPr>
        <w:t xml:space="preserve"> our LPC</w:t>
      </w:r>
      <w:r w:rsidR="00E5715C">
        <w:rPr>
          <w:lang w:val="en-US"/>
        </w:rPr>
        <w:t xml:space="preserve"> </w:t>
      </w:r>
      <w:r w:rsidR="004F08E2">
        <w:rPr>
          <w:lang w:val="en-US"/>
        </w:rPr>
        <w:t>support officer Stephanie Green and the local NHS team.</w:t>
      </w:r>
    </w:p>
    <w:p w14:paraId="5AFF52A0" w14:textId="16C4781E" w:rsidR="003B4018" w:rsidRDefault="003B4018" w:rsidP="00DF6F5B">
      <w:pPr>
        <w:jc w:val="both"/>
        <w:rPr>
          <w:lang w:val="en-US"/>
        </w:rPr>
      </w:pPr>
      <w:r>
        <w:rPr>
          <w:lang w:val="en-US"/>
        </w:rPr>
        <w:t>The same can be said for the newly commissioned Discharge Medicines Service (DMS)</w:t>
      </w:r>
      <w:r w:rsidR="009D5240">
        <w:rPr>
          <w:lang w:val="en-US"/>
        </w:rPr>
        <w:t xml:space="preserve"> – the successor service to TCAM, </w:t>
      </w:r>
      <w:r w:rsidR="004F08E2">
        <w:rPr>
          <w:lang w:val="en-US"/>
        </w:rPr>
        <w:t>as the local acute trust.</w:t>
      </w:r>
      <w:r w:rsidR="00AA1804">
        <w:rPr>
          <w:lang w:val="en-US"/>
        </w:rPr>
        <w:t xml:space="preserve"> The LPC continues to have dialogue with both the CCG and the acute trust so referrals into </w:t>
      </w:r>
      <w:r w:rsidR="00F367D5">
        <w:rPr>
          <w:lang w:val="en-US"/>
        </w:rPr>
        <w:t>both</w:t>
      </w:r>
      <w:r w:rsidR="00AA1804">
        <w:rPr>
          <w:lang w:val="en-US"/>
        </w:rPr>
        <w:t xml:space="preserve"> services are increased.</w:t>
      </w:r>
    </w:p>
    <w:p w14:paraId="38B7DD77" w14:textId="1F039D6A" w:rsidR="00764E05" w:rsidRDefault="00764E05" w:rsidP="00DF6F5B">
      <w:pPr>
        <w:jc w:val="both"/>
        <w:rPr>
          <w:lang w:val="en-US"/>
        </w:rPr>
      </w:pPr>
      <w:r>
        <w:rPr>
          <w:lang w:val="en-US"/>
        </w:rPr>
        <w:t xml:space="preserve">The NHS advanced ‘flu service delivered through community pharmacy contractors in </w:t>
      </w:r>
      <w:r w:rsidR="00203C6A">
        <w:rPr>
          <w:lang w:val="en-US"/>
        </w:rPr>
        <w:t>Shropshire</w:t>
      </w:r>
      <w:r w:rsidR="00E811D1">
        <w:rPr>
          <w:lang w:val="en-US"/>
        </w:rPr>
        <w:t xml:space="preserve"> demonstrated</w:t>
      </w:r>
      <w:r>
        <w:rPr>
          <w:lang w:val="en-US"/>
        </w:rPr>
        <w:t xml:space="preserve"> a</w:t>
      </w:r>
      <w:r w:rsidR="0019425E">
        <w:rPr>
          <w:lang w:val="en-US"/>
        </w:rPr>
        <w:t>n</w:t>
      </w:r>
      <w:r w:rsidR="00AA1804">
        <w:rPr>
          <w:lang w:val="en-US"/>
        </w:rPr>
        <w:t xml:space="preserve"> </w:t>
      </w:r>
      <w:r>
        <w:rPr>
          <w:lang w:val="en-US"/>
        </w:rPr>
        <w:t xml:space="preserve">increase in patient </w:t>
      </w:r>
      <w:r w:rsidR="0019425E">
        <w:rPr>
          <w:lang w:val="en-US"/>
        </w:rPr>
        <w:t>uptake</w:t>
      </w:r>
      <w:r>
        <w:rPr>
          <w:lang w:val="en-US"/>
        </w:rPr>
        <w:t xml:space="preserve"> </w:t>
      </w:r>
      <w:r w:rsidR="00AA1804">
        <w:rPr>
          <w:lang w:val="en-US"/>
        </w:rPr>
        <w:t>and a small number of contractors successfully provided Covid vaccinations as this year closed.</w:t>
      </w:r>
    </w:p>
    <w:p w14:paraId="68BA9EFB" w14:textId="6ABEA616" w:rsidR="004F08E2" w:rsidRDefault="004F08E2" w:rsidP="00DF6F5B">
      <w:pPr>
        <w:jc w:val="both"/>
        <w:rPr>
          <w:lang w:val="en-US"/>
        </w:rPr>
      </w:pPr>
      <w:r>
        <w:rPr>
          <w:lang w:val="en-US"/>
        </w:rPr>
        <w:t xml:space="preserve">Hypertension case finding service is newly commissioned in 2021/22 and the participation by contractors is steadily increasing </w:t>
      </w:r>
    </w:p>
    <w:p w14:paraId="2EF68D88" w14:textId="5976633B" w:rsidR="004F08E2" w:rsidRDefault="004F08E2" w:rsidP="00DF6F5B">
      <w:pPr>
        <w:jc w:val="both"/>
        <w:rPr>
          <w:lang w:val="en-US"/>
        </w:rPr>
      </w:pPr>
      <w:r>
        <w:rPr>
          <w:lang w:val="en-US"/>
        </w:rPr>
        <w:t xml:space="preserve">Smoking cession referrals from NHS trusts are an area of focus of the LPC and again there is an  on -going dialogue with NHS trusts and the ICS to engage and embed this service. The LPC also has some funding to support Pharmacist training for the service </w:t>
      </w:r>
    </w:p>
    <w:p w14:paraId="00B7F29B" w14:textId="77777777" w:rsidR="00764E05" w:rsidRDefault="00764E05" w:rsidP="00DF6F5B">
      <w:pPr>
        <w:jc w:val="both"/>
        <w:rPr>
          <w:lang w:val="en-US"/>
        </w:rPr>
      </w:pPr>
    </w:p>
    <w:p w14:paraId="2BE2C5A7" w14:textId="4BEC773F" w:rsidR="00764E05" w:rsidRPr="001C0ACA" w:rsidRDefault="00764E05" w:rsidP="00DF6F5B">
      <w:pPr>
        <w:jc w:val="both"/>
        <w:rPr>
          <w:b/>
          <w:lang w:val="en-US"/>
        </w:rPr>
      </w:pPr>
      <w:r w:rsidRPr="001C0ACA">
        <w:rPr>
          <w:b/>
          <w:lang w:val="en-US"/>
        </w:rPr>
        <w:t xml:space="preserve">Local </w:t>
      </w:r>
      <w:r w:rsidR="00E1089B">
        <w:rPr>
          <w:b/>
          <w:lang w:val="en-US"/>
        </w:rPr>
        <w:t>Services</w:t>
      </w:r>
    </w:p>
    <w:p w14:paraId="65C4A7C1" w14:textId="77777777" w:rsidR="00741832" w:rsidRDefault="00741832" w:rsidP="00741832"/>
    <w:p w14:paraId="44649511" w14:textId="77777777" w:rsidR="00741832" w:rsidRPr="00741832" w:rsidRDefault="00741832" w:rsidP="00741832">
      <w:pPr>
        <w:pStyle w:val="ListParagraph"/>
        <w:numPr>
          <w:ilvl w:val="0"/>
          <w:numId w:val="3"/>
        </w:numPr>
        <w:jc w:val="both"/>
        <w:rPr>
          <w:rFonts w:ascii="Calibri" w:eastAsia="Times New Roman" w:hAnsi="Calibri" w:cs="Calibri"/>
          <w:lang w:val="en-US"/>
        </w:rPr>
      </w:pPr>
      <w:r w:rsidRPr="00741832">
        <w:rPr>
          <w:rFonts w:ascii="Calibri" w:eastAsia="Times New Roman" w:hAnsi="Calibri" w:cs="Calibri"/>
          <w:lang w:val="en-US"/>
        </w:rPr>
        <w:t xml:space="preserve">Community Pharmacy Extended care </w:t>
      </w:r>
    </w:p>
    <w:p w14:paraId="61B793FA" w14:textId="7442CF89" w:rsidR="00741832" w:rsidRPr="00515819" w:rsidRDefault="00741832" w:rsidP="00741832">
      <w:pPr>
        <w:spacing w:before="100" w:beforeAutospacing="1" w:after="100" w:afterAutospacing="1" w:line="240" w:lineRule="auto"/>
        <w:rPr>
          <w:rFonts w:ascii="Calibri" w:eastAsia="Times New Roman" w:hAnsi="Calibri" w:cs="Calibri"/>
          <w:lang w:eastAsia="en-GB"/>
        </w:rPr>
      </w:pPr>
      <w:r w:rsidRPr="0029678D">
        <w:rPr>
          <w:rFonts w:ascii="Calibri" w:eastAsia="Times New Roman" w:hAnsi="Calibri" w:cs="Calibri"/>
          <w:lang w:eastAsia="en-GB"/>
        </w:rPr>
        <w:t xml:space="preserve">Now no longer known as Pharmacy First but as Community Pharmacy Extended Care Services with a whole </w:t>
      </w:r>
      <w:r w:rsidR="00515819">
        <w:rPr>
          <w:rFonts w:ascii="Calibri" w:eastAsia="Times New Roman" w:hAnsi="Calibri" w:cs="Calibri"/>
          <w:lang w:eastAsia="en-GB"/>
        </w:rPr>
        <w:t>suite</w:t>
      </w:r>
      <w:r w:rsidRPr="0029678D">
        <w:rPr>
          <w:rFonts w:ascii="Calibri" w:eastAsia="Times New Roman" w:hAnsi="Calibri" w:cs="Calibri"/>
          <w:lang w:eastAsia="en-GB"/>
        </w:rPr>
        <w:t xml:space="preserve"> of services commissioned by NHSE&amp;I across the whole of the Midlands Regional footprint. The service now has three tiers . </w:t>
      </w:r>
      <w:r w:rsidRPr="0029678D">
        <w:rPr>
          <w:rFonts w:ascii="Calibri" w:eastAsia="Times New Roman" w:hAnsi="Calibri" w:cs="Calibri"/>
          <w:b/>
          <w:bCs/>
          <w:lang w:eastAsia="en-GB"/>
        </w:rPr>
        <w:t>Tier 1 service services</w:t>
      </w:r>
      <w:r w:rsidRPr="0029678D">
        <w:rPr>
          <w:rFonts w:ascii="Calibri" w:eastAsia="Times New Roman" w:hAnsi="Calibri" w:cs="Calibri"/>
          <w:lang w:eastAsia="en-GB"/>
        </w:rPr>
        <w:t xml:space="preserve"> can be offered by any interested pharmacy and include the simple UTI service for females age 16-64 years and the acute bacterial conjunctivitis (ABC) service for children under 2 years. </w:t>
      </w:r>
      <w:r w:rsidRPr="0029678D">
        <w:rPr>
          <w:rFonts w:ascii="Calibri" w:eastAsia="Times New Roman" w:hAnsi="Calibri" w:cs="Calibri"/>
          <w:b/>
          <w:bCs/>
          <w:lang w:eastAsia="en-GB"/>
        </w:rPr>
        <w:t>Tier 2 skin services</w:t>
      </w:r>
      <w:r w:rsidRPr="0029678D">
        <w:rPr>
          <w:rFonts w:ascii="Calibri" w:eastAsia="Times New Roman" w:hAnsi="Calibri" w:cs="Calibri"/>
          <w:lang w:eastAsia="en-GB"/>
        </w:rPr>
        <w:t xml:space="preserve"> available for offer by any interested pharmacy provided that they also deliver Tier 1 service.</w:t>
      </w:r>
      <w:r w:rsidR="00515819">
        <w:rPr>
          <w:rFonts w:ascii="Calibri" w:eastAsia="Times New Roman" w:hAnsi="Calibri" w:cs="Calibri"/>
          <w:lang w:eastAsia="en-GB"/>
        </w:rPr>
        <w:t xml:space="preserve"> </w:t>
      </w:r>
      <w:r w:rsidRPr="00515819">
        <w:rPr>
          <w:rFonts w:ascii="Calibri" w:eastAsia="Times New Roman" w:hAnsi="Calibri" w:cs="Calibri"/>
          <w:lang w:eastAsia="en-GB"/>
        </w:rPr>
        <w:t>Tier 3 Ear service</w:t>
      </w:r>
      <w:r w:rsidR="00515819" w:rsidRPr="00515819">
        <w:rPr>
          <w:rFonts w:ascii="Calibri" w:eastAsia="Times New Roman" w:hAnsi="Calibri" w:cs="Calibri"/>
          <w:lang w:eastAsia="en-GB"/>
        </w:rPr>
        <w:t xml:space="preserve"> is due to be commissioned in the upcoming financial year and </w:t>
      </w:r>
      <w:r w:rsidR="00515819">
        <w:rPr>
          <w:rFonts w:ascii="Calibri" w:eastAsia="Times New Roman" w:hAnsi="Calibri" w:cs="Calibri"/>
          <w:lang w:eastAsia="en-GB"/>
        </w:rPr>
        <w:t>the LPC will support contractors with training for this service</w:t>
      </w:r>
    </w:p>
    <w:p w14:paraId="5AB4BFC0" w14:textId="77777777" w:rsidR="00741832" w:rsidRPr="00741832" w:rsidRDefault="00741832" w:rsidP="00741832">
      <w:pPr>
        <w:pStyle w:val="ListParagraph"/>
        <w:numPr>
          <w:ilvl w:val="0"/>
          <w:numId w:val="3"/>
        </w:numPr>
        <w:spacing w:before="240" w:after="0" w:line="240" w:lineRule="auto"/>
        <w:rPr>
          <w:rFonts w:ascii="Calibri" w:eastAsia="Times New Roman" w:hAnsi="Calibri" w:cs="Calibri"/>
          <w:lang w:eastAsia="en-GB"/>
        </w:rPr>
      </w:pPr>
      <w:r w:rsidRPr="00741832">
        <w:rPr>
          <w:rFonts w:ascii="Calibri" w:eastAsia="Times New Roman" w:hAnsi="Calibri" w:cs="Calibri"/>
          <w:lang w:eastAsia="en-GB"/>
        </w:rPr>
        <w:t>Joint Pain in Pharmacy</w:t>
      </w:r>
    </w:p>
    <w:p w14:paraId="632D1219" w14:textId="77777777" w:rsidR="00741832" w:rsidRPr="0029678D" w:rsidRDefault="00741832" w:rsidP="00741832">
      <w:pPr>
        <w:spacing w:before="240" w:after="0" w:line="240" w:lineRule="auto"/>
        <w:rPr>
          <w:rFonts w:ascii="Calibri" w:eastAsia="Times New Roman" w:hAnsi="Calibri" w:cs="Calibri"/>
          <w:lang w:eastAsia="en-GB"/>
        </w:rPr>
      </w:pPr>
      <w:r w:rsidRPr="0029678D">
        <w:rPr>
          <w:rFonts w:ascii="Calibri" w:eastAsia="Times New Roman" w:hAnsi="Calibri" w:cs="Calibri"/>
          <w:lang w:eastAsia="en-GB"/>
        </w:rPr>
        <w:t>The Community Pharmacy Enhanced Joint Pain in Pharmacy (JPIP) is still being commissioned on behalf of the LPC by NHSE&amp;I and is available for Community Pharmacies in Shropshire. Also due to addition funding from LPN the service is now available to Community Pharmacies in Telford &amp; Wrekin once the online training via Keele University has been completed.</w:t>
      </w:r>
    </w:p>
    <w:p w14:paraId="531C31C2" w14:textId="77777777" w:rsidR="00741832" w:rsidRPr="00741832" w:rsidRDefault="00741832" w:rsidP="00741832">
      <w:pPr>
        <w:pStyle w:val="ListParagraph"/>
        <w:numPr>
          <w:ilvl w:val="0"/>
          <w:numId w:val="3"/>
        </w:numPr>
        <w:spacing w:before="240" w:after="0" w:line="240" w:lineRule="auto"/>
        <w:rPr>
          <w:rFonts w:ascii="Calibri" w:eastAsia="Times New Roman" w:hAnsi="Calibri" w:cs="Calibri"/>
          <w:lang w:eastAsia="en-GB"/>
        </w:rPr>
      </w:pPr>
      <w:r w:rsidRPr="00741832">
        <w:rPr>
          <w:rFonts w:ascii="Calibri" w:eastAsia="Times New Roman" w:hAnsi="Calibri" w:cs="Calibri"/>
          <w:lang w:eastAsia="en-GB"/>
        </w:rPr>
        <w:t xml:space="preserve">Atrial Fibrillation screening </w:t>
      </w:r>
    </w:p>
    <w:p w14:paraId="7BADAFCC" w14:textId="77777777" w:rsidR="00741832" w:rsidRPr="0029678D" w:rsidRDefault="00741832" w:rsidP="00741832">
      <w:pPr>
        <w:spacing w:before="240" w:after="0" w:line="240" w:lineRule="auto"/>
        <w:rPr>
          <w:rFonts w:ascii="Calibri" w:eastAsia="Times New Roman" w:hAnsi="Calibri" w:cs="Calibri"/>
          <w:sz w:val="20"/>
          <w:szCs w:val="20"/>
          <w:lang w:eastAsia="en-GB"/>
        </w:rPr>
      </w:pPr>
      <w:r w:rsidRPr="0029678D">
        <w:rPr>
          <w:rFonts w:ascii="Calibri" w:eastAsia="Times New Roman" w:hAnsi="Calibri" w:cs="Calibri"/>
          <w:sz w:val="20"/>
          <w:szCs w:val="20"/>
          <w:lang w:eastAsia="en-GB"/>
        </w:rPr>
        <w:t xml:space="preserve">The Atrial Fibrillation Screening service is still being commissioned on behalf of the LPC by NHSE&amp;I and is available to contractors in Shropshire and Telford &amp; Wrekin. </w:t>
      </w:r>
    </w:p>
    <w:p w14:paraId="513E1A85" w14:textId="77777777" w:rsidR="00741832" w:rsidRPr="00741832" w:rsidRDefault="00741832" w:rsidP="00741832">
      <w:pPr>
        <w:pStyle w:val="ListParagraph"/>
        <w:numPr>
          <w:ilvl w:val="0"/>
          <w:numId w:val="3"/>
        </w:numPr>
        <w:spacing w:before="240" w:after="0" w:line="240" w:lineRule="auto"/>
        <w:rPr>
          <w:rFonts w:ascii="Calibri" w:eastAsia="Times New Roman" w:hAnsi="Calibri" w:cs="Calibri"/>
          <w:lang w:eastAsia="en-GB"/>
        </w:rPr>
      </w:pPr>
      <w:r w:rsidRPr="00741832">
        <w:rPr>
          <w:rFonts w:ascii="Calibri" w:eastAsia="Times New Roman" w:hAnsi="Calibri" w:cs="Calibri"/>
          <w:lang w:eastAsia="en-GB"/>
        </w:rPr>
        <w:t xml:space="preserve">Virtual Outcomes </w:t>
      </w:r>
    </w:p>
    <w:p w14:paraId="568C526E" w14:textId="50365027" w:rsidR="00741832" w:rsidRPr="0029678D" w:rsidRDefault="00741832" w:rsidP="00741832">
      <w:pPr>
        <w:spacing w:before="240" w:after="0" w:line="240" w:lineRule="auto"/>
        <w:rPr>
          <w:rFonts w:ascii="Calibri" w:eastAsia="Times New Roman" w:hAnsi="Calibri" w:cs="Calibri"/>
          <w:lang w:eastAsia="en-GB"/>
        </w:rPr>
      </w:pPr>
      <w:r w:rsidRPr="0029678D">
        <w:rPr>
          <w:rFonts w:ascii="Calibri" w:eastAsia="Times New Roman" w:hAnsi="Calibri" w:cs="Calibri"/>
          <w:lang w:eastAsia="en-GB"/>
        </w:rPr>
        <w:t xml:space="preserve">The LPC has continued to support the Virtual Outcomes programme through to August 2022 and will again be supporting this with other Midlands LPC through to August for 2023. The LPC continue to believe that this is </w:t>
      </w:r>
      <w:r w:rsidR="00F25695" w:rsidRPr="0029678D">
        <w:rPr>
          <w:rFonts w:ascii="Calibri" w:eastAsia="Times New Roman" w:hAnsi="Calibri" w:cs="Calibri"/>
          <w:lang w:eastAsia="en-GB"/>
        </w:rPr>
        <w:t>relatively</w:t>
      </w:r>
      <w:r w:rsidRPr="0029678D">
        <w:rPr>
          <w:rFonts w:ascii="Calibri" w:eastAsia="Times New Roman" w:hAnsi="Calibri" w:cs="Calibri"/>
          <w:lang w:eastAsia="en-GB"/>
        </w:rPr>
        <w:t xml:space="preserve"> low </w:t>
      </w:r>
      <w:r w:rsidR="00F25695">
        <w:rPr>
          <w:rFonts w:ascii="Calibri" w:eastAsia="Times New Roman" w:hAnsi="Calibri" w:cs="Calibri"/>
          <w:lang w:eastAsia="en-GB"/>
        </w:rPr>
        <w:t>-</w:t>
      </w:r>
      <w:r w:rsidRPr="0029678D">
        <w:rPr>
          <w:rFonts w:ascii="Calibri" w:eastAsia="Times New Roman" w:hAnsi="Calibri" w:cs="Calibri"/>
          <w:lang w:eastAsia="en-GB"/>
        </w:rPr>
        <w:t>cost good value online training.</w:t>
      </w:r>
    </w:p>
    <w:p w14:paraId="6043384D" w14:textId="77777777" w:rsidR="00741832" w:rsidRPr="00741832" w:rsidRDefault="00741832" w:rsidP="00741832">
      <w:pPr>
        <w:pStyle w:val="ListParagraph"/>
        <w:numPr>
          <w:ilvl w:val="0"/>
          <w:numId w:val="3"/>
        </w:numPr>
        <w:spacing w:before="240" w:after="0" w:line="240" w:lineRule="auto"/>
        <w:rPr>
          <w:rFonts w:ascii="Calibri" w:eastAsia="Times New Roman" w:hAnsi="Calibri" w:cs="Calibri"/>
          <w:lang w:eastAsia="en-GB"/>
        </w:rPr>
      </w:pPr>
      <w:r w:rsidRPr="00741832">
        <w:rPr>
          <w:rFonts w:ascii="Calibri" w:eastAsia="Times New Roman" w:hAnsi="Calibri" w:cs="Calibri"/>
          <w:lang w:eastAsia="en-GB"/>
        </w:rPr>
        <w:t xml:space="preserve">GP CPCS </w:t>
      </w:r>
    </w:p>
    <w:p w14:paraId="0DD3C2DC" w14:textId="77777777" w:rsidR="00741832" w:rsidRPr="0029678D" w:rsidRDefault="00741832" w:rsidP="00741832">
      <w:pPr>
        <w:rPr>
          <w:rFonts w:ascii="Calibri" w:eastAsia="Times New Roman" w:hAnsi="Calibri" w:cs="Calibri"/>
        </w:rPr>
      </w:pPr>
      <w:r w:rsidRPr="0029678D">
        <w:rPr>
          <w:rFonts w:ascii="Calibri" w:eastAsia="Times New Roman" w:hAnsi="Calibri" w:cs="Calibri"/>
        </w:rPr>
        <w:t>This became a national service on 1</w:t>
      </w:r>
      <w:r w:rsidRPr="0029678D">
        <w:rPr>
          <w:rFonts w:ascii="Calibri" w:eastAsia="Times New Roman" w:hAnsi="Calibri" w:cs="Calibri"/>
          <w:vertAlign w:val="superscript"/>
        </w:rPr>
        <w:t>st</w:t>
      </w:r>
      <w:r w:rsidRPr="0029678D">
        <w:rPr>
          <w:rFonts w:ascii="Calibri" w:eastAsia="Times New Roman" w:hAnsi="Calibri" w:cs="Calibri"/>
        </w:rPr>
        <w:t xml:space="preserve"> November 2021. To support the implementation and rollout of the service the LPC appointed a GP CPCS Implementation Lead with effect from March 2022 for a period of 8 months to support and train Community Pharmacy contractors and GP Practices. </w:t>
      </w:r>
    </w:p>
    <w:p w14:paraId="4933228A" w14:textId="77777777" w:rsidR="00764E05" w:rsidRDefault="00764E05" w:rsidP="00DF6F5B">
      <w:pPr>
        <w:jc w:val="both"/>
        <w:rPr>
          <w:b/>
          <w:lang w:val="en-US"/>
        </w:rPr>
      </w:pPr>
      <w:r w:rsidRPr="001C0ACA">
        <w:rPr>
          <w:b/>
          <w:lang w:val="en-US"/>
        </w:rPr>
        <w:t>Future</w:t>
      </w:r>
    </w:p>
    <w:p w14:paraId="6D9B65A0" w14:textId="3A2337D8" w:rsidR="00591E92" w:rsidRDefault="00591E92" w:rsidP="00DF6F5B">
      <w:pPr>
        <w:jc w:val="both"/>
        <w:rPr>
          <w:bCs/>
          <w:lang w:val="en-US"/>
        </w:rPr>
      </w:pPr>
      <w:r>
        <w:rPr>
          <w:bCs/>
          <w:lang w:val="en-US"/>
        </w:rPr>
        <w:t>All NH</w:t>
      </w:r>
      <w:r w:rsidR="004F08E2">
        <w:rPr>
          <w:bCs/>
          <w:lang w:val="en-US"/>
        </w:rPr>
        <w:t xml:space="preserve">S organisations are working on </w:t>
      </w:r>
      <w:r>
        <w:rPr>
          <w:bCs/>
          <w:lang w:val="en-US"/>
        </w:rPr>
        <w:t>restoration and recovery fr</w:t>
      </w:r>
      <w:r w:rsidR="004F08E2">
        <w:rPr>
          <w:bCs/>
          <w:lang w:val="en-US"/>
        </w:rPr>
        <w:t>om the pandemic</w:t>
      </w:r>
      <w:r w:rsidR="00E5715C">
        <w:rPr>
          <w:bCs/>
          <w:lang w:val="en-US"/>
        </w:rPr>
        <w:t>.</w:t>
      </w:r>
      <w:r>
        <w:rPr>
          <w:bCs/>
          <w:lang w:val="en-US"/>
        </w:rPr>
        <w:t xml:space="preserve"> We are all going to have to get used to living with the virus and this presents the community pharmacy network with opportunities to further demonstrate its value to commissioners and great care to patients. The seasonal vaccination </w:t>
      </w:r>
      <w:r w:rsidR="00600FD8">
        <w:rPr>
          <w:bCs/>
          <w:lang w:val="en-US"/>
        </w:rPr>
        <w:t>program</w:t>
      </w:r>
      <w:r>
        <w:rPr>
          <w:bCs/>
          <w:lang w:val="en-US"/>
        </w:rPr>
        <w:t xml:space="preserve"> will need huge volumes of flu and Covid vaccines to be administered and community pharmacy is being asked to step into this space. And this is happening at a time of further change to the NHS organisations as CCGs are replaced with ICSs (Integrated Care Systems) and locally th</w:t>
      </w:r>
      <w:r w:rsidR="002D65CC">
        <w:rPr>
          <w:bCs/>
          <w:lang w:val="en-US"/>
        </w:rPr>
        <w:t>ere</w:t>
      </w:r>
      <w:r>
        <w:rPr>
          <w:bCs/>
          <w:lang w:val="en-US"/>
        </w:rPr>
        <w:t xml:space="preserve"> will be the</w:t>
      </w:r>
      <w:r w:rsidR="00E1089B">
        <w:rPr>
          <w:bCs/>
          <w:lang w:val="en-US"/>
        </w:rPr>
        <w:t xml:space="preserve"> Shropshire</w:t>
      </w:r>
      <w:r>
        <w:rPr>
          <w:bCs/>
          <w:lang w:val="en-US"/>
        </w:rPr>
        <w:t xml:space="preserve"> ICS </w:t>
      </w:r>
      <w:r w:rsidR="002D65CC">
        <w:rPr>
          <w:bCs/>
          <w:lang w:val="en-US"/>
        </w:rPr>
        <w:t>formed out of the previous</w:t>
      </w:r>
      <w:r w:rsidR="00E1089B">
        <w:rPr>
          <w:bCs/>
          <w:lang w:val="en-US"/>
        </w:rPr>
        <w:t xml:space="preserve"> two </w:t>
      </w:r>
      <w:r w:rsidR="002D65CC">
        <w:rPr>
          <w:bCs/>
          <w:lang w:val="en-US"/>
        </w:rPr>
        <w:t>CCG</w:t>
      </w:r>
      <w:r w:rsidR="00E5715C">
        <w:rPr>
          <w:bCs/>
          <w:lang w:val="en-US"/>
        </w:rPr>
        <w:t>s. C</w:t>
      </w:r>
      <w:r w:rsidR="002D65CC">
        <w:rPr>
          <w:bCs/>
          <w:lang w:val="en-US"/>
        </w:rPr>
        <w:t xml:space="preserve">ommissioning authority will move to the ICS and it is expected that the Community Pharmacy Contractual Framework will be </w:t>
      </w:r>
      <w:r w:rsidR="002D65CC">
        <w:rPr>
          <w:bCs/>
          <w:lang w:val="en-US"/>
        </w:rPr>
        <w:lastRenderedPageBreak/>
        <w:t>managed by the ICS although the framework will continue to be negotiated nationally between PSNC and NHSE.</w:t>
      </w:r>
    </w:p>
    <w:p w14:paraId="6559193B" w14:textId="71C093EE" w:rsidR="002D65CC" w:rsidRDefault="00E5715C" w:rsidP="00DF6F5B">
      <w:pPr>
        <w:jc w:val="both"/>
        <w:rPr>
          <w:bCs/>
          <w:lang w:val="en-US"/>
        </w:rPr>
      </w:pPr>
      <w:r>
        <w:rPr>
          <w:bCs/>
          <w:lang w:val="en-US"/>
        </w:rPr>
        <w:t xml:space="preserve"> Following the RSG vote outcome </w:t>
      </w:r>
      <w:r w:rsidR="002D65CC">
        <w:rPr>
          <w:bCs/>
          <w:lang w:val="en-US"/>
        </w:rPr>
        <w:t>there will be continued rapid change to the commun</w:t>
      </w:r>
      <w:r>
        <w:rPr>
          <w:bCs/>
          <w:lang w:val="en-US"/>
        </w:rPr>
        <w:t>ity pharmacy landscape in 2022/23</w:t>
      </w:r>
      <w:r w:rsidR="002D65CC">
        <w:rPr>
          <w:bCs/>
          <w:lang w:val="en-US"/>
        </w:rPr>
        <w:t>which the LPC looks forward to supporting contractors to navigate through.</w:t>
      </w:r>
    </w:p>
    <w:p w14:paraId="14EA8437" w14:textId="77777777" w:rsidR="00591E92" w:rsidRDefault="00591E92" w:rsidP="00DF6F5B">
      <w:pPr>
        <w:jc w:val="both"/>
        <w:rPr>
          <w:bCs/>
          <w:lang w:val="en-US"/>
        </w:rPr>
      </w:pPr>
    </w:p>
    <w:p w14:paraId="080B9ABC" w14:textId="4A3D7647" w:rsidR="00764E05" w:rsidRDefault="00764E05" w:rsidP="00DF6F5B">
      <w:pPr>
        <w:jc w:val="both"/>
        <w:rPr>
          <w:b/>
          <w:lang w:val="en-US"/>
        </w:rPr>
      </w:pPr>
      <w:r w:rsidRPr="00027EFA">
        <w:rPr>
          <w:b/>
          <w:lang w:val="en-US"/>
        </w:rPr>
        <w:t>Accounts</w:t>
      </w:r>
    </w:p>
    <w:p w14:paraId="32EF6D77" w14:textId="01BAFBCD" w:rsidR="004A7A31" w:rsidRDefault="004A7A31" w:rsidP="00DF6F5B">
      <w:pPr>
        <w:jc w:val="both"/>
        <w:rPr>
          <w:bCs/>
          <w:lang w:val="en-US"/>
        </w:rPr>
      </w:pPr>
      <w:r>
        <w:rPr>
          <w:bCs/>
          <w:lang w:val="en-US"/>
        </w:rPr>
        <w:t>Shropshire LPC is funded by levies collected from contractors</w:t>
      </w:r>
      <w:r w:rsidR="001D61D2">
        <w:rPr>
          <w:bCs/>
          <w:lang w:val="en-US"/>
        </w:rPr>
        <w:t xml:space="preserve"> via NHSBSA</w:t>
      </w:r>
      <w:r>
        <w:rPr>
          <w:bCs/>
          <w:lang w:val="en-US"/>
        </w:rPr>
        <w:t>.  Th</w:t>
      </w:r>
      <w:r w:rsidR="00145901">
        <w:rPr>
          <w:bCs/>
          <w:lang w:val="en-US"/>
        </w:rPr>
        <w:t>ese are</w:t>
      </w:r>
      <w:r>
        <w:rPr>
          <w:bCs/>
          <w:lang w:val="en-US"/>
        </w:rPr>
        <w:t xml:space="preserve"> </w:t>
      </w:r>
      <w:r w:rsidR="00145901">
        <w:rPr>
          <w:bCs/>
          <w:lang w:val="en-US"/>
        </w:rPr>
        <w:t xml:space="preserve">then </w:t>
      </w:r>
      <w:r>
        <w:rPr>
          <w:bCs/>
          <w:lang w:val="en-US"/>
        </w:rPr>
        <w:t>used to fund the</w:t>
      </w:r>
      <w:r w:rsidR="006E1C4B">
        <w:rPr>
          <w:bCs/>
          <w:lang w:val="en-US"/>
        </w:rPr>
        <w:t xml:space="preserve"> PSNC, the</w:t>
      </w:r>
      <w:r>
        <w:rPr>
          <w:bCs/>
          <w:lang w:val="en-US"/>
        </w:rPr>
        <w:t xml:space="preserve"> </w:t>
      </w:r>
      <w:r w:rsidR="00F25695">
        <w:rPr>
          <w:bCs/>
          <w:lang w:val="en-US"/>
        </w:rPr>
        <w:t>day-to-day</w:t>
      </w:r>
      <w:r>
        <w:rPr>
          <w:bCs/>
          <w:lang w:val="en-US"/>
        </w:rPr>
        <w:t xml:space="preserve"> operation</w:t>
      </w:r>
      <w:r w:rsidR="00145901">
        <w:rPr>
          <w:bCs/>
          <w:lang w:val="en-US"/>
        </w:rPr>
        <w:t xml:space="preserve"> of the committee</w:t>
      </w:r>
      <w:r>
        <w:rPr>
          <w:bCs/>
          <w:lang w:val="en-US"/>
        </w:rPr>
        <w:t xml:space="preserve"> as set out in the </w:t>
      </w:r>
      <w:r w:rsidR="006E1C4B">
        <w:rPr>
          <w:bCs/>
          <w:lang w:val="en-US"/>
        </w:rPr>
        <w:t>constitution, and</w:t>
      </w:r>
      <w:r w:rsidR="00145901">
        <w:rPr>
          <w:bCs/>
          <w:lang w:val="en-US"/>
        </w:rPr>
        <w:t xml:space="preserve"> </w:t>
      </w:r>
      <w:r w:rsidR="006E1C4B">
        <w:rPr>
          <w:bCs/>
          <w:lang w:val="en-US"/>
        </w:rPr>
        <w:t>the provision of the Virtual Outcomes training platform.</w:t>
      </w:r>
    </w:p>
    <w:p w14:paraId="536AE3CE" w14:textId="698330F2" w:rsidR="004A7A31" w:rsidRDefault="004A7A31" w:rsidP="00DF6F5B">
      <w:pPr>
        <w:jc w:val="both"/>
        <w:rPr>
          <w:bCs/>
          <w:lang w:val="en-US"/>
        </w:rPr>
      </w:pPr>
      <w:r>
        <w:rPr>
          <w:bCs/>
          <w:lang w:val="en-US"/>
        </w:rPr>
        <w:t>Shropshire LPC also holds funds on behalf Health Education England, NHS England, and Shropshire County Council.  T</w:t>
      </w:r>
      <w:r w:rsidR="00145901">
        <w:rPr>
          <w:bCs/>
          <w:lang w:val="en-US"/>
        </w:rPr>
        <w:t>he funds can only be used cover expenditure in accordance with a memorandum of understanding agreed with the relevant authority.  This year funding has been to support training for Independent Prescribers and delivery of a “Joint Pain in Pharmacy” and</w:t>
      </w:r>
      <w:r w:rsidR="001D61D2">
        <w:rPr>
          <w:bCs/>
          <w:lang w:val="en-US"/>
        </w:rPr>
        <w:t xml:space="preserve"> an</w:t>
      </w:r>
      <w:r w:rsidR="00145901">
        <w:rPr>
          <w:bCs/>
          <w:lang w:val="en-US"/>
        </w:rPr>
        <w:t xml:space="preserve"> “Atrial Fibrillation Detection” service.</w:t>
      </w:r>
    </w:p>
    <w:p w14:paraId="625C1178" w14:textId="678884D4" w:rsidR="006E1C4B" w:rsidRDefault="006E1C4B" w:rsidP="00DF6F5B">
      <w:pPr>
        <w:jc w:val="both"/>
        <w:rPr>
          <w:bCs/>
          <w:lang w:val="en-US"/>
        </w:rPr>
      </w:pPr>
      <w:r>
        <w:rPr>
          <w:bCs/>
          <w:lang w:val="en-US"/>
        </w:rPr>
        <w:t>This year we have also used contractor levies to</w:t>
      </w:r>
      <w:r w:rsidR="0084130B">
        <w:rPr>
          <w:bCs/>
          <w:lang w:val="en-US"/>
        </w:rPr>
        <w:t xml:space="preserve"> support the</w:t>
      </w:r>
      <w:r>
        <w:rPr>
          <w:bCs/>
          <w:lang w:val="en-US"/>
        </w:rPr>
        <w:t xml:space="preserve"> </w:t>
      </w:r>
      <w:r w:rsidR="0084130B">
        <w:rPr>
          <w:bCs/>
          <w:lang w:val="en-US"/>
        </w:rPr>
        <w:t>Wright Review into PSNC/LPC Representation to give contractors the best value for money, as well as funding PCN Leads.</w:t>
      </w:r>
    </w:p>
    <w:p w14:paraId="7B5CAD60" w14:textId="07794EB7" w:rsidR="0084130B" w:rsidRDefault="0084130B" w:rsidP="00DF6F5B">
      <w:pPr>
        <w:jc w:val="both"/>
        <w:rPr>
          <w:bCs/>
          <w:lang w:val="en-US"/>
        </w:rPr>
      </w:pPr>
      <w:r>
        <w:rPr>
          <w:bCs/>
          <w:lang w:val="en-US"/>
        </w:rPr>
        <w:t>The PSNC recommend</w:t>
      </w:r>
      <w:r w:rsidR="0087533F">
        <w:rPr>
          <w:bCs/>
          <w:lang w:val="en-US"/>
        </w:rPr>
        <w:t>s</w:t>
      </w:r>
      <w:r>
        <w:rPr>
          <w:bCs/>
          <w:lang w:val="en-US"/>
        </w:rPr>
        <w:t xml:space="preserve"> that LPCs maintain a reserve equivalent to 6 months expenditure.  </w:t>
      </w:r>
      <w:r w:rsidR="0087533F">
        <w:rPr>
          <w:bCs/>
          <w:lang w:val="en-US"/>
        </w:rPr>
        <w:t>The actual expenditure is reviewed at every meeting against the budget.  This years Balance Sheet shows an increase of surplus cash</w:t>
      </w:r>
      <w:r w:rsidR="001D61D2">
        <w:rPr>
          <w:bCs/>
          <w:lang w:val="en-US"/>
        </w:rPr>
        <w:t>.  To further support contractors the Finance Committee has agreed to suspend collection of the levy until the recommended reserve is achieved.</w:t>
      </w:r>
    </w:p>
    <w:p w14:paraId="77F0553F" w14:textId="42EC06ED" w:rsidR="001D61D2" w:rsidRPr="001D61D2" w:rsidRDefault="001D61D2" w:rsidP="001D61D2">
      <w:pPr>
        <w:jc w:val="both"/>
        <w:rPr>
          <w:bCs/>
          <w:lang w:val="en-US"/>
        </w:rPr>
      </w:pPr>
    </w:p>
    <w:tbl>
      <w:tblPr>
        <w:tblW w:w="3806" w:type="dxa"/>
        <w:tblInd w:w="108" w:type="dxa"/>
        <w:tblLook w:val="04A0" w:firstRow="1" w:lastRow="0" w:firstColumn="1" w:lastColumn="0" w:noHBand="0" w:noVBand="1"/>
      </w:tblPr>
      <w:tblGrid>
        <w:gridCol w:w="3806"/>
      </w:tblGrid>
      <w:tr w:rsidR="005648A5" w:rsidRPr="005648A5" w14:paraId="1349051B" w14:textId="77777777" w:rsidTr="002445C5">
        <w:trPr>
          <w:trHeight w:val="282"/>
        </w:trPr>
        <w:tc>
          <w:tcPr>
            <w:tcW w:w="3806" w:type="dxa"/>
            <w:tcBorders>
              <w:top w:val="nil"/>
              <w:left w:val="nil"/>
              <w:bottom w:val="nil"/>
              <w:right w:val="nil"/>
            </w:tcBorders>
            <w:shd w:val="clear" w:color="auto" w:fill="auto"/>
            <w:noWrap/>
            <w:vAlign w:val="bottom"/>
            <w:hideMark/>
          </w:tcPr>
          <w:p w14:paraId="5413B664" w14:textId="77777777" w:rsidR="005648A5" w:rsidRPr="005648A5" w:rsidRDefault="005648A5" w:rsidP="00DF6F5B">
            <w:pPr>
              <w:spacing w:after="0" w:line="240" w:lineRule="auto"/>
              <w:jc w:val="both"/>
              <w:rPr>
                <w:rFonts w:ascii="Century Gothic" w:eastAsia="Times New Roman" w:hAnsi="Century Gothic" w:cs="Arial"/>
                <w:sz w:val="20"/>
                <w:szCs w:val="20"/>
                <w:lang w:eastAsia="en-GB"/>
              </w:rPr>
            </w:pPr>
          </w:p>
        </w:tc>
      </w:tr>
    </w:tbl>
    <w:p w14:paraId="73558A10" w14:textId="18DBFB1E" w:rsidR="007B2F7A" w:rsidRPr="008F42DA" w:rsidRDefault="007B2F7A" w:rsidP="00DF6F5B">
      <w:pPr>
        <w:spacing w:after="0" w:line="240" w:lineRule="auto"/>
        <w:jc w:val="both"/>
        <w:rPr>
          <w:color w:val="FF0000"/>
          <w:sz w:val="36"/>
          <w:szCs w:val="36"/>
        </w:rPr>
      </w:pPr>
    </w:p>
    <w:sectPr w:rsidR="007B2F7A" w:rsidRPr="008F42DA" w:rsidSect="000B17ED">
      <w:headerReference w:type="first" r:id="rId7"/>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7409" w14:textId="77777777" w:rsidR="00C77BC3" w:rsidRDefault="00C77BC3" w:rsidP="003A5BDA">
      <w:pPr>
        <w:spacing w:after="0" w:line="240" w:lineRule="auto"/>
      </w:pPr>
      <w:r>
        <w:separator/>
      </w:r>
    </w:p>
  </w:endnote>
  <w:endnote w:type="continuationSeparator" w:id="0">
    <w:p w14:paraId="675DAB25" w14:textId="77777777" w:rsidR="00C77BC3" w:rsidRDefault="00C77BC3" w:rsidP="003A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20D0" w14:textId="77777777" w:rsidR="00C77BC3" w:rsidRDefault="00C77BC3" w:rsidP="003A5BDA">
      <w:pPr>
        <w:spacing w:after="0" w:line="240" w:lineRule="auto"/>
      </w:pPr>
      <w:r>
        <w:separator/>
      </w:r>
    </w:p>
  </w:footnote>
  <w:footnote w:type="continuationSeparator" w:id="0">
    <w:p w14:paraId="2D9DAE78" w14:textId="77777777" w:rsidR="00C77BC3" w:rsidRDefault="00C77BC3" w:rsidP="003A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3798" w14:textId="5474C0E4" w:rsidR="000B17ED" w:rsidRDefault="007B2F7A" w:rsidP="007B2F7A">
    <w:pPr>
      <w:pStyle w:val="Header"/>
      <w:rPr>
        <w:color w:val="548DD4" w:themeColor="text2" w:themeTint="99"/>
        <w:sz w:val="28"/>
        <w:szCs w:val="28"/>
      </w:rPr>
    </w:pPr>
    <w:r>
      <w:rPr>
        <w:noProof/>
        <w:lang w:eastAsia="en-GB"/>
      </w:rPr>
      <w:drawing>
        <wp:anchor distT="0" distB="0" distL="114300" distR="114300" simplePos="0" relativeHeight="251659264" behindDoc="1" locked="0" layoutInCell="1" allowOverlap="1" wp14:anchorId="09DB709C" wp14:editId="46D5B40C">
          <wp:simplePos x="0" y="0"/>
          <wp:positionH relativeFrom="column">
            <wp:posOffset>2924175</wp:posOffset>
          </wp:positionH>
          <wp:positionV relativeFrom="paragraph">
            <wp:posOffset>8890</wp:posOffset>
          </wp:positionV>
          <wp:extent cx="2857500" cy="981075"/>
          <wp:effectExtent l="0" t="0" r="0" b="9525"/>
          <wp:wrapThrough wrapText="bothSides">
            <wp:wrapPolygon edited="0">
              <wp:start x="0" y="0"/>
              <wp:lineTo x="0" y="21390"/>
              <wp:lineTo x="21456" y="21390"/>
              <wp:lineTo x="21456" y="0"/>
              <wp:lineTo x="0" y="0"/>
            </wp:wrapPolygon>
          </wp:wrapThrough>
          <wp:docPr id="4" name="Picture 4" descr="Pharmacy - At the heart of ou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rmacy - At the heart of our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A77">
      <w:rPr>
        <w:color w:val="548DD4" w:themeColor="text2" w:themeTint="99"/>
        <w:sz w:val="28"/>
        <w:szCs w:val="28"/>
      </w:rPr>
      <w:t>Shropshire</w:t>
    </w:r>
  </w:p>
  <w:p w14:paraId="6EF69286" w14:textId="4EF3AF05" w:rsidR="00AD654D" w:rsidRDefault="007B2F7A" w:rsidP="007B2F7A">
    <w:pPr>
      <w:pStyle w:val="Header"/>
      <w:rPr>
        <w:color w:val="548DD4" w:themeColor="text2" w:themeTint="99"/>
        <w:sz w:val="28"/>
        <w:szCs w:val="28"/>
      </w:rPr>
    </w:pPr>
    <w:r w:rsidRPr="003A5BDA">
      <w:rPr>
        <w:color w:val="548DD4" w:themeColor="text2" w:themeTint="99"/>
        <w:sz w:val="28"/>
        <w:szCs w:val="28"/>
      </w:rPr>
      <w:t>Local Pharmaceutical Committee</w:t>
    </w:r>
  </w:p>
  <w:p w14:paraId="77754371" w14:textId="68A947C0" w:rsidR="007C11D4" w:rsidRDefault="007C11D4" w:rsidP="007B2F7A">
    <w:pPr>
      <w:pStyle w:val="Header"/>
      <w:rPr>
        <w:color w:val="548DD4" w:themeColor="text2" w:themeTint="99"/>
        <w:sz w:val="28"/>
        <w:szCs w:val="28"/>
      </w:rPr>
    </w:pPr>
  </w:p>
  <w:p w14:paraId="41327AC6" w14:textId="489CD898" w:rsidR="007C11D4" w:rsidRDefault="007C11D4" w:rsidP="007B2F7A">
    <w:pPr>
      <w:pStyle w:val="Header"/>
      <w:rPr>
        <w:color w:val="548DD4" w:themeColor="text2" w:themeTint="99"/>
        <w:sz w:val="28"/>
        <w:szCs w:val="28"/>
      </w:rPr>
    </w:pPr>
  </w:p>
  <w:p w14:paraId="0B2AB5F4" w14:textId="26483CD2" w:rsidR="007B2F7A" w:rsidRDefault="007B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12C7"/>
    <w:multiLevelType w:val="hybridMultilevel"/>
    <w:tmpl w:val="B404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E4DA0"/>
    <w:multiLevelType w:val="hybridMultilevel"/>
    <w:tmpl w:val="5766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62BDE"/>
    <w:multiLevelType w:val="hybridMultilevel"/>
    <w:tmpl w:val="447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014334">
    <w:abstractNumId w:val="2"/>
  </w:num>
  <w:num w:numId="2" w16cid:durableId="1803383120">
    <w:abstractNumId w:val="1"/>
  </w:num>
  <w:num w:numId="3" w16cid:durableId="100035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DA"/>
    <w:rsid w:val="000101CC"/>
    <w:rsid w:val="00011075"/>
    <w:rsid w:val="0002223F"/>
    <w:rsid w:val="00027182"/>
    <w:rsid w:val="00033F30"/>
    <w:rsid w:val="0004344F"/>
    <w:rsid w:val="00066835"/>
    <w:rsid w:val="000A68F6"/>
    <w:rsid w:val="000B17ED"/>
    <w:rsid w:val="000C28B1"/>
    <w:rsid w:val="00145901"/>
    <w:rsid w:val="0019425E"/>
    <w:rsid w:val="001C12E9"/>
    <w:rsid w:val="001D61D2"/>
    <w:rsid w:val="00203C6A"/>
    <w:rsid w:val="0020762F"/>
    <w:rsid w:val="00214F07"/>
    <w:rsid w:val="00240C86"/>
    <w:rsid w:val="002445C5"/>
    <w:rsid w:val="00244BF5"/>
    <w:rsid w:val="002478DB"/>
    <w:rsid w:val="002632F3"/>
    <w:rsid w:val="00296F38"/>
    <w:rsid w:val="002A2C54"/>
    <w:rsid w:val="002D65CC"/>
    <w:rsid w:val="002D6612"/>
    <w:rsid w:val="002E1D15"/>
    <w:rsid w:val="00363007"/>
    <w:rsid w:val="00387671"/>
    <w:rsid w:val="003A5BDA"/>
    <w:rsid w:val="003A6BD7"/>
    <w:rsid w:val="003B4018"/>
    <w:rsid w:val="00400702"/>
    <w:rsid w:val="004144E9"/>
    <w:rsid w:val="00454A82"/>
    <w:rsid w:val="00494A77"/>
    <w:rsid w:val="004A7A31"/>
    <w:rsid w:val="004C6B75"/>
    <w:rsid w:val="004F08E2"/>
    <w:rsid w:val="00511020"/>
    <w:rsid w:val="00515819"/>
    <w:rsid w:val="005648A5"/>
    <w:rsid w:val="00564C60"/>
    <w:rsid w:val="00591E92"/>
    <w:rsid w:val="005A4243"/>
    <w:rsid w:val="005A5EA9"/>
    <w:rsid w:val="005B76D6"/>
    <w:rsid w:val="005E42E5"/>
    <w:rsid w:val="00600FD8"/>
    <w:rsid w:val="00634A15"/>
    <w:rsid w:val="0063771C"/>
    <w:rsid w:val="00677CDB"/>
    <w:rsid w:val="006E1C4B"/>
    <w:rsid w:val="00741832"/>
    <w:rsid w:val="00760B05"/>
    <w:rsid w:val="0076160C"/>
    <w:rsid w:val="00764E05"/>
    <w:rsid w:val="007718E9"/>
    <w:rsid w:val="00773D99"/>
    <w:rsid w:val="00786915"/>
    <w:rsid w:val="007B2F7A"/>
    <w:rsid w:val="007C11D4"/>
    <w:rsid w:val="007E12E0"/>
    <w:rsid w:val="007F0C44"/>
    <w:rsid w:val="008274BD"/>
    <w:rsid w:val="0084130B"/>
    <w:rsid w:val="00872A72"/>
    <w:rsid w:val="0087533F"/>
    <w:rsid w:val="008B6A0E"/>
    <w:rsid w:val="008F1124"/>
    <w:rsid w:val="008F42DA"/>
    <w:rsid w:val="00924F6F"/>
    <w:rsid w:val="009724A7"/>
    <w:rsid w:val="009D0109"/>
    <w:rsid w:val="009D5240"/>
    <w:rsid w:val="009E4CB5"/>
    <w:rsid w:val="00A12CBE"/>
    <w:rsid w:val="00A9080A"/>
    <w:rsid w:val="00A908D8"/>
    <w:rsid w:val="00AA1804"/>
    <w:rsid w:val="00AD654D"/>
    <w:rsid w:val="00B56601"/>
    <w:rsid w:val="00BC654B"/>
    <w:rsid w:val="00BE7D31"/>
    <w:rsid w:val="00BF5926"/>
    <w:rsid w:val="00C05DAD"/>
    <w:rsid w:val="00C67C3A"/>
    <w:rsid w:val="00C7041C"/>
    <w:rsid w:val="00C77BC3"/>
    <w:rsid w:val="00D44850"/>
    <w:rsid w:val="00D5169A"/>
    <w:rsid w:val="00D73DAC"/>
    <w:rsid w:val="00D7512B"/>
    <w:rsid w:val="00DF6F5B"/>
    <w:rsid w:val="00E00F27"/>
    <w:rsid w:val="00E1089B"/>
    <w:rsid w:val="00E40925"/>
    <w:rsid w:val="00E5715C"/>
    <w:rsid w:val="00E811D1"/>
    <w:rsid w:val="00ED03E3"/>
    <w:rsid w:val="00F25695"/>
    <w:rsid w:val="00F30119"/>
    <w:rsid w:val="00F367D5"/>
    <w:rsid w:val="00F454A3"/>
    <w:rsid w:val="00F94883"/>
    <w:rsid w:val="00FE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1B92"/>
  <w15:docId w15:val="{6F655CCB-1E95-4586-B2A0-7A49A0E0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DA"/>
    <w:rPr>
      <w:rFonts w:ascii="Tahoma" w:hAnsi="Tahoma" w:cs="Tahoma"/>
      <w:sz w:val="16"/>
      <w:szCs w:val="16"/>
    </w:rPr>
  </w:style>
  <w:style w:type="paragraph" w:styleId="Header">
    <w:name w:val="header"/>
    <w:basedOn w:val="Normal"/>
    <w:link w:val="HeaderChar"/>
    <w:uiPriority w:val="99"/>
    <w:unhideWhenUsed/>
    <w:rsid w:val="003A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BDA"/>
  </w:style>
  <w:style w:type="paragraph" w:styleId="Footer">
    <w:name w:val="footer"/>
    <w:basedOn w:val="Normal"/>
    <w:link w:val="FooterChar"/>
    <w:uiPriority w:val="99"/>
    <w:unhideWhenUsed/>
    <w:rsid w:val="003A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BDA"/>
  </w:style>
  <w:style w:type="paragraph" w:customStyle="1" w:styleId="body">
    <w:name w:val="body"/>
    <w:basedOn w:val="Normal"/>
    <w:rsid w:val="000668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E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412">
      <w:bodyDiv w:val="1"/>
      <w:marLeft w:val="0"/>
      <w:marRight w:val="0"/>
      <w:marTop w:val="0"/>
      <w:marBottom w:val="0"/>
      <w:divBdr>
        <w:top w:val="none" w:sz="0" w:space="0" w:color="auto"/>
        <w:left w:val="none" w:sz="0" w:space="0" w:color="auto"/>
        <w:bottom w:val="none" w:sz="0" w:space="0" w:color="auto"/>
        <w:right w:val="none" w:sz="0" w:space="0" w:color="auto"/>
      </w:divBdr>
      <w:divsChild>
        <w:div w:id="112797519">
          <w:marLeft w:val="0"/>
          <w:marRight w:val="0"/>
          <w:marTop w:val="0"/>
          <w:marBottom w:val="0"/>
          <w:divBdr>
            <w:top w:val="none" w:sz="0" w:space="0" w:color="auto"/>
            <w:left w:val="none" w:sz="0" w:space="0" w:color="auto"/>
            <w:bottom w:val="none" w:sz="0" w:space="0" w:color="auto"/>
            <w:right w:val="none" w:sz="0" w:space="0" w:color="auto"/>
          </w:divBdr>
          <w:divsChild>
            <w:div w:id="286132198">
              <w:marLeft w:val="0"/>
              <w:marRight w:val="0"/>
              <w:marTop w:val="0"/>
              <w:marBottom w:val="0"/>
              <w:divBdr>
                <w:top w:val="none" w:sz="0" w:space="0" w:color="auto"/>
                <w:left w:val="none" w:sz="0" w:space="0" w:color="auto"/>
                <w:bottom w:val="none" w:sz="0" w:space="0" w:color="auto"/>
                <w:right w:val="none" w:sz="0" w:space="0" w:color="auto"/>
              </w:divBdr>
              <w:divsChild>
                <w:div w:id="1024869394">
                  <w:marLeft w:val="0"/>
                  <w:marRight w:val="0"/>
                  <w:marTop w:val="0"/>
                  <w:marBottom w:val="0"/>
                  <w:divBdr>
                    <w:top w:val="none" w:sz="0" w:space="0" w:color="auto"/>
                    <w:left w:val="none" w:sz="0" w:space="0" w:color="auto"/>
                    <w:bottom w:val="none" w:sz="0" w:space="0" w:color="auto"/>
                    <w:right w:val="none" w:sz="0" w:space="0" w:color="auto"/>
                  </w:divBdr>
                  <w:divsChild>
                    <w:div w:id="613169678">
                      <w:marLeft w:val="0"/>
                      <w:marRight w:val="0"/>
                      <w:marTop w:val="0"/>
                      <w:marBottom w:val="0"/>
                      <w:divBdr>
                        <w:top w:val="none" w:sz="0" w:space="0" w:color="auto"/>
                        <w:left w:val="none" w:sz="0" w:space="0" w:color="auto"/>
                        <w:bottom w:val="none" w:sz="0" w:space="0" w:color="auto"/>
                        <w:right w:val="none" w:sz="0" w:space="0" w:color="auto"/>
                      </w:divBdr>
                      <w:divsChild>
                        <w:div w:id="186991598">
                          <w:marLeft w:val="0"/>
                          <w:marRight w:val="0"/>
                          <w:marTop w:val="0"/>
                          <w:marBottom w:val="0"/>
                          <w:divBdr>
                            <w:top w:val="none" w:sz="0" w:space="0" w:color="auto"/>
                            <w:left w:val="none" w:sz="0" w:space="0" w:color="auto"/>
                            <w:bottom w:val="none" w:sz="0" w:space="0" w:color="auto"/>
                            <w:right w:val="none" w:sz="0" w:space="0" w:color="auto"/>
                          </w:divBdr>
                          <w:divsChild>
                            <w:div w:id="1686252490">
                              <w:marLeft w:val="0"/>
                              <w:marRight w:val="0"/>
                              <w:marTop w:val="0"/>
                              <w:marBottom w:val="0"/>
                              <w:divBdr>
                                <w:top w:val="none" w:sz="0" w:space="0" w:color="auto"/>
                                <w:left w:val="none" w:sz="0" w:space="0" w:color="auto"/>
                                <w:bottom w:val="none" w:sz="0" w:space="0" w:color="auto"/>
                                <w:right w:val="none" w:sz="0" w:space="0" w:color="auto"/>
                              </w:divBdr>
                              <w:divsChild>
                                <w:div w:id="534731381">
                                  <w:marLeft w:val="0"/>
                                  <w:marRight w:val="0"/>
                                  <w:marTop w:val="0"/>
                                  <w:marBottom w:val="0"/>
                                  <w:divBdr>
                                    <w:top w:val="none" w:sz="0" w:space="0" w:color="auto"/>
                                    <w:left w:val="none" w:sz="0" w:space="0" w:color="auto"/>
                                    <w:bottom w:val="none" w:sz="0" w:space="0" w:color="auto"/>
                                    <w:right w:val="none" w:sz="0" w:space="0" w:color="auto"/>
                                  </w:divBdr>
                                  <w:divsChild>
                                    <w:div w:id="1426001355">
                                      <w:marLeft w:val="0"/>
                                      <w:marRight w:val="0"/>
                                      <w:marTop w:val="0"/>
                                      <w:marBottom w:val="0"/>
                                      <w:divBdr>
                                        <w:top w:val="none" w:sz="0" w:space="0" w:color="auto"/>
                                        <w:left w:val="none" w:sz="0" w:space="0" w:color="auto"/>
                                        <w:bottom w:val="none" w:sz="0" w:space="0" w:color="auto"/>
                                        <w:right w:val="none" w:sz="0" w:space="0" w:color="auto"/>
                                      </w:divBdr>
                                      <w:divsChild>
                                        <w:div w:id="1051462425">
                                          <w:marLeft w:val="0"/>
                                          <w:marRight w:val="0"/>
                                          <w:marTop w:val="0"/>
                                          <w:marBottom w:val="0"/>
                                          <w:divBdr>
                                            <w:top w:val="none" w:sz="0" w:space="0" w:color="auto"/>
                                            <w:left w:val="none" w:sz="0" w:space="0" w:color="auto"/>
                                            <w:bottom w:val="none" w:sz="0" w:space="0" w:color="auto"/>
                                            <w:right w:val="none" w:sz="0" w:space="0" w:color="auto"/>
                                          </w:divBdr>
                                          <w:divsChild>
                                            <w:div w:id="188174083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9694002">
                                                  <w:marLeft w:val="0"/>
                                                  <w:marRight w:val="0"/>
                                                  <w:marTop w:val="0"/>
                                                  <w:marBottom w:val="0"/>
                                                  <w:divBdr>
                                                    <w:top w:val="none" w:sz="0" w:space="0" w:color="auto"/>
                                                    <w:left w:val="none" w:sz="0" w:space="0" w:color="auto"/>
                                                    <w:bottom w:val="none" w:sz="0" w:space="0" w:color="auto"/>
                                                    <w:right w:val="none" w:sz="0" w:space="0" w:color="auto"/>
                                                  </w:divBdr>
                                                  <w:divsChild>
                                                    <w:div w:id="135949999">
                                                      <w:marLeft w:val="0"/>
                                                      <w:marRight w:val="0"/>
                                                      <w:marTop w:val="0"/>
                                                      <w:marBottom w:val="0"/>
                                                      <w:divBdr>
                                                        <w:top w:val="none" w:sz="0" w:space="0" w:color="auto"/>
                                                        <w:left w:val="none" w:sz="0" w:space="0" w:color="auto"/>
                                                        <w:bottom w:val="none" w:sz="0" w:space="0" w:color="auto"/>
                                                        <w:right w:val="none" w:sz="0" w:space="0" w:color="auto"/>
                                                      </w:divBdr>
                                                      <w:divsChild>
                                                        <w:div w:id="1869634233">
                                                          <w:marLeft w:val="0"/>
                                                          <w:marRight w:val="0"/>
                                                          <w:marTop w:val="0"/>
                                                          <w:marBottom w:val="0"/>
                                                          <w:divBdr>
                                                            <w:top w:val="none" w:sz="0" w:space="0" w:color="auto"/>
                                                            <w:left w:val="none" w:sz="0" w:space="0" w:color="auto"/>
                                                            <w:bottom w:val="none" w:sz="0" w:space="0" w:color="auto"/>
                                                            <w:right w:val="none" w:sz="0" w:space="0" w:color="auto"/>
                                                          </w:divBdr>
                                                          <w:divsChild>
                                                            <w:div w:id="467169527">
                                                              <w:marLeft w:val="0"/>
                                                              <w:marRight w:val="0"/>
                                                              <w:marTop w:val="0"/>
                                                              <w:marBottom w:val="0"/>
                                                              <w:divBdr>
                                                                <w:top w:val="none" w:sz="0" w:space="0" w:color="auto"/>
                                                                <w:left w:val="none" w:sz="0" w:space="0" w:color="auto"/>
                                                                <w:bottom w:val="none" w:sz="0" w:space="0" w:color="auto"/>
                                                                <w:right w:val="none" w:sz="0" w:space="0" w:color="auto"/>
                                                              </w:divBdr>
                                                              <w:divsChild>
                                                                <w:div w:id="21133311">
                                                                  <w:marLeft w:val="0"/>
                                                                  <w:marRight w:val="0"/>
                                                                  <w:marTop w:val="0"/>
                                                                  <w:marBottom w:val="0"/>
                                                                  <w:divBdr>
                                                                    <w:top w:val="none" w:sz="0" w:space="0" w:color="auto"/>
                                                                    <w:left w:val="none" w:sz="0" w:space="0" w:color="auto"/>
                                                                    <w:bottom w:val="none" w:sz="0" w:space="0" w:color="auto"/>
                                                                    <w:right w:val="none" w:sz="0" w:space="0" w:color="auto"/>
                                                                  </w:divBdr>
                                                                  <w:divsChild>
                                                                    <w:div w:id="1326858123">
                                                                      <w:marLeft w:val="0"/>
                                                                      <w:marRight w:val="0"/>
                                                                      <w:marTop w:val="0"/>
                                                                      <w:marBottom w:val="0"/>
                                                                      <w:divBdr>
                                                                        <w:top w:val="none" w:sz="0" w:space="0" w:color="auto"/>
                                                                        <w:left w:val="none" w:sz="0" w:space="0" w:color="auto"/>
                                                                        <w:bottom w:val="none" w:sz="0" w:space="0" w:color="auto"/>
                                                                        <w:right w:val="none" w:sz="0" w:space="0" w:color="auto"/>
                                                                      </w:divBdr>
                                                                      <w:divsChild>
                                                                        <w:div w:id="582954283">
                                                                          <w:marLeft w:val="0"/>
                                                                          <w:marRight w:val="0"/>
                                                                          <w:marTop w:val="0"/>
                                                                          <w:marBottom w:val="0"/>
                                                                          <w:divBdr>
                                                                            <w:top w:val="none" w:sz="0" w:space="0" w:color="auto"/>
                                                                            <w:left w:val="none" w:sz="0" w:space="0" w:color="auto"/>
                                                                            <w:bottom w:val="none" w:sz="0" w:space="0" w:color="auto"/>
                                                                            <w:right w:val="none" w:sz="0" w:space="0" w:color="auto"/>
                                                                          </w:divBdr>
                                                                          <w:divsChild>
                                                                            <w:div w:id="727387621">
                                                                              <w:marLeft w:val="0"/>
                                                                              <w:marRight w:val="0"/>
                                                                              <w:marTop w:val="0"/>
                                                                              <w:marBottom w:val="0"/>
                                                                              <w:divBdr>
                                                                                <w:top w:val="none" w:sz="0" w:space="0" w:color="auto"/>
                                                                                <w:left w:val="none" w:sz="0" w:space="0" w:color="auto"/>
                                                                                <w:bottom w:val="none" w:sz="0" w:space="0" w:color="auto"/>
                                                                                <w:right w:val="none" w:sz="0" w:space="0" w:color="auto"/>
                                                                              </w:divBdr>
                                                                              <w:divsChild>
                                                                                <w:div w:id="1814181392">
                                                                                  <w:marLeft w:val="0"/>
                                                                                  <w:marRight w:val="0"/>
                                                                                  <w:marTop w:val="0"/>
                                                                                  <w:marBottom w:val="0"/>
                                                                                  <w:divBdr>
                                                                                    <w:top w:val="none" w:sz="0" w:space="0" w:color="auto"/>
                                                                                    <w:left w:val="none" w:sz="0" w:space="0" w:color="auto"/>
                                                                                    <w:bottom w:val="none" w:sz="0" w:space="0" w:color="auto"/>
                                                                                    <w:right w:val="none" w:sz="0" w:space="0" w:color="auto"/>
                                                                                  </w:divBdr>
                                                                                  <w:divsChild>
                                                                                    <w:div w:id="1584950539">
                                                                                      <w:marLeft w:val="0"/>
                                                                                      <w:marRight w:val="0"/>
                                                                                      <w:marTop w:val="0"/>
                                                                                      <w:marBottom w:val="0"/>
                                                                                      <w:divBdr>
                                                                                        <w:top w:val="none" w:sz="0" w:space="0" w:color="auto"/>
                                                                                        <w:left w:val="none" w:sz="0" w:space="0" w:color="auto"/>
                                                                                        <w:bottom w:val="none" w:sz="0" w:space="0" w:color="auto"/>
                                                                                        <w:right w:val="none" w:sz="0" w:space="0" w:color="auto"/>
                                                                                      </w:divBdr>
                                                                                      <w:divsChild>
                                                                                        <w:div w:id="2110542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02148717">
                                                                                              <w:marLeft w:val="0"/>
                                                                                              <w:marRight w:val="0"/>
                                                                                              <w:marTop w:val="0"/>
                                                                                              <w:marBottom w:val="0"/>
                                                                                              <w:divBdr>
                                                                                                <w:top w:val="none" w:sz="0" w:space="0" w:color="auto"/>
                                                                                                <w:left w:val="none" w:sz="0" w:space="0" w:color="auto"/>
                                                                                                <w:bottom w:val="none" w:sz="0" w:space="0" w:color="auto"/>
                                                                                                <w:right w:val="none" w:sz="0" w:space="0" w:color="auto"/>
                                                                                              </w:divBdr>
                                                                                              <w:divsChild>
                                                                                                <w:div w:id="27799909">
                                                                                                  <w:marLeft w:val="0"/>
                                                                                                  <w:marRight w:val="0"/>
                                                                                                  <w:marTop w:val="0"/>
                                                                                                  <w:marBottom w:val="0"/>
                                                                                                  <w:divBdr>
                                                                                                    <w:top w:val="none" w:sz="0" w:space="0" w:color="auto"/>
                                                                                                    <w:left w:val="none" w:sz="0" w:space="0" w:color="auto"/>
                                                                                                    <w:bottom w:val="none" w:sz="0" w:space="0" w:color="auto"/>
                                                                                                    <w:right w:val="none" w:sz="0" w:space="0" w:color="auto"/>
                                                                                                  </w:divBdr>
                                                                                                  <w:divsChild>
                                                                                                    <w:div w:id="113141373">
                                                                                                      <w:marLeft w:val="0"/>
                                                                                                      <w:marRight w:val="0"/>
                                                                                                      <w:marTop w:val="0"/>
                                                                                                      <w:marBottom w:val="0"/>
                                                                                                      <w:divBdr>
                                                                                                        <w:top w:val="none" w:sz="0" w:space="0" w:color="auto"/>
                                                                                                        <w:left w:val="none" w:sz="0" w:space="0" w:color="auto"/>
                                                                                                        <w:bottom w:val="none" w:sz="0" w:space="0" w:color="auto"/>
                                                                                                        <w:right w:val="none" w:sz="0" w:space="0" w:color="auto"/>
                                                                                                      </w:divBdr>
                                                                                                      <w:divsChild>
                                                                                                        <w:div w:id="825633348">
                                                                                                          <w:marLeft w:val="0"/>
                                                                                                          <w:marRight w:val="0"/>
                                                                                                          <w:marTop w:val="0"/>
                                                                                                          <w:marBottom w:val="0"/>
                                                                                                          <w:divBdr>
                                                                                                            <w:top w:val="none" w:sz="0" w:space="0" w:color="auto"/>
                                                                                                            <w:left w:val="none" w:sz="0" w:space="0" w:color="auto"/>
                                                                                                            <w:bottom w:val="none" w:sz="0" w:space="0" w:color="auto"/>
                                                                                                            <w:right w:val="none" w:sz="0" w:space="0" w:color="auto"/>
                                                                                                          </w:divBdr>
                                                                                                          <w:divsChild>
                                                                                                            <w:div w:id="1349529074">
                                                                                                              <w:marLeft w:val="0"/>
                                                                                                              <w:marRight w:val="0"/>
                                                                                                              <w:marTop w:val="0"/>
                                                                                                              <w:marBottom w:val="0"/>
                                                                                                              <w:divBdr>
                                                                                                                <w:top w:val="single" w:sz="2" w:space="4" w:color="D8D8D8"/>
                                                                                                                <w:left w:val="single" w:sz="2" w:space="0" w:color="D8D8D8"/>
                                                                                                                <w:bottom w:val="single" w:sz="2" w:space="4" w:color="D8D8D8"/>
                                                                                                                <w:right w:val="single" w:sz="2" w:space="0" w:color="D8D8D8"/>
                                                                                                              </w:divBdr>
                                                                                                              <w:divsChild>
                                                                                                                <w:div w:id="1515651928">
                                                                                                                  <w:marLeft w:val="225"/>
                                                                                                                  <w:marRight w:val="225"/>
                                                                                                                  <w:marTop w:val="75"/>
                                                                                                                  <w:marBottom w:val="75"/>
                                                                                                                  <w:divBdr>
                                                                                                                    <w:top w:val="none" w:sz="0" w:space="0" w:color="auto"/>
                                                                                                                    <w:left w:val="none" w:sz="0" w:space="0" w:color="auto"/>
                                                                                                                    <w:bottom w:val="none" w:sz="0" w:space="0" w:color="auto"/>
                                                                                                                    <w:right w:val="none" w:sz="0" w:space="0" w:color="auto"/>
                                                                                                                  </w:divBdr>
                                                                                                                  <w:divsChild>
                                                                                                                    <w:div w:id="75639773">
                                                                                                                      <w:marLeft w:val="0"/>
                                                                                                                      <w:marRight w:val="0"/>
                                                                                                                      <w:marTop w:val="0"/>
                                                                                                                      <w:marBottom w:val="0"/>
                                                                                                                      <w:divBdr>
                                                                                                                        <w:top w:val="single" w:sz="6" w:space="0" w:color="auto"/>
                                                                                                                        <w:left w:val="single" w:sz="6" w:space="0" w:color="auto"/>
                                                                                                                        <w:bottom w:val="single" w:sz="6" w:space="0" w:color="auto"/>
                                                                                                                        <w:right w:val="single" w:sz="6" w:space="0" w:color="auto"/>
                                                                                                                      </w:divBdr>
                                                                                                                      <w:divsChild>
                                                                                                                        <w:div w:id="1461848772">
                                                                                                                          <w:marLeft w:val="0"/>
                                                                                                                          <w:marRight w:val="0"/>
                                                                                                                          <w:marTop w:val="0"/>
                                                                                                                          <w:marBottom w:val="0"/>
                                                                                                                          <w:divBdr>
                                                                                                                            <w:top w:val="none" w:sz="0" w:space="0" w:color="auto"/>
                                                                                                                            <w:left w:val="none" w:sz="0" w:space="0" w:color="auto"/>
                                                                                                                            <w:bottom w:val="none" w:sz="0" w:space="0" w:color="auto"/>
                                                                                                                            <w:right w:val="none" w:sz="0" w:space="0" w:color="auto"/>
                                                                                                                          </w:divBdr>
                                                                                                                          <w:divsChild>
                                                                                                                            <w:div w:id="1541356995">
                                                                                                                              <w:marLeft w:val="0"/>
                                                                                                                              <w:marRight w:val="0"/>
                                                                                                                              <w:marTop w:val="0"/>
                                                                                                                              <w:marBottom w:val="0"/>
                                                                                                                              <w:divBdr>
                                                                                                                                <w:top w:val="none" w:sz="0" w:space="0" w:color="auto"/>
                                                                                                                                <w:left w:val="none" w:sz="0" w:space="0" w:color="auto"/>
                                                                                                                                <w:bottom w:val="none" w:sz="0" w:space="0" w:color="auto"/>
                                                                                                                                <w:right w:val="none" w:sz="0" w:space="0" w:color="auto"/>
                                                                                                                              </w:divBdr>
                                                                                                                            </w:div>
                                                                                                                            <w:div w:id="1981765811">
                                                                                                                              <w:marLeft w:val="0"/>
                                                                                                                              <w:marRight w:val="0"/>
                                                                                                                              <w:marTop w:val="0"/>
                                                                                                                              <w:marBottom w:val="0"/>
                                                                                                                              <w:divBdr>
                                                                                                                                <w:top w:val="none" w:sz="0" w:space="0" w:color="auto"/>
                                                                                                                                <w:left w:val="none" w:sz="0" w:space="0" w:color="auto"/>
                                                                                                                                <w:bottom w:val="none" w:sz="0" w:space="0" w:color="auto"/>
                                                                                                                                <w:right w:val="none" w:sz="0" w:space="0" w:color="auto"/>
                                                                                                                              </w:divBdr>
                                                                                                                            </w:div>
                                                                                                                            <w:div w:id="2041279600">
                                                                                                                              <w:marLeft w:val="0"/>
                                                                                                                              <w:marRight w:val="0"/>
                                                                                                                              <w:marTop w:val="0"/>
                                                                                                                              <w:marBottom w:val="0"/>
                                                                                                                              <w:divBdr>
                                                                                                                                <w:top w:val="none" w:sz="0" w:space="0" w:color="auto"/>
                                                                                                                                <w:left w:val="none" w:sz="0" w:space="0" w:color="auto"/>
                                                                                                                                <w:bottom w:val="none" w:sz="0" w:space="0" w:color="auto"/>
                                                                                                                                <w:right w:val="none" w:sz="0" w:space="0" w:color="auto"/>
                                                                                                                              </w:divBdr>
                                                                                                                            </w:div>
                                                                                                                            <w:div w:id="564219588">
                                                                                                                              <w:marLeft w:val="0"/>
                                                                                                                              <w:marRight w:val="0"/>
                                                                                                                              <w:marTop w:val="0"/>
                                                                                                                              <w:marBottom w:val="0"/>
                                                                                                                              <w:divBdr>
                                                                                                                                <w:top w:val="none" w:sz="0" w:space="0" w:color="auto"/>
                                                                                                                                <w:left w:val="none" w:sz="0" w:space="0" w:color="auto"/>
                                                                                                                                <w:bottom w:val="none" w:sz="0" w:space="0" w:color="auto"/>
                                                                                                                                <w:right w:val="none" w:sz="0" w:space="0" w:color="auto"/>
                                                                                                                              </w:divBdr>
                                                                                                                            </w:div>
                                                                                                                            <w:div w:id="1485511279">
                                                                                                                              <w:marLeft w:val="0"/>
                                                                                                                              <w:marRight w:val="0"/>
                                                                                                                              <w:marTop w:val="0"/>
                                                                                                                              <w:marBottom w:val="0"/>
                                                                                                                              <w:divBdr>
                                                                                                                                <w:top w:val="none" w:sz="0" w:space="0" w:color="auto"/>
                                                                                                                                <w:left w:val="none" w:sz="0" w:space="0" w:color="auto"/>
                                                                                                                                <w:bottom w:val="none" w:sz="0" w:space="0" w:color="auto"/>
                                                                                                                                <w:right w:val="none" w:sz="0" w:space="0" w:color="auto"/>
                                                                                                                              </w:divBdr>
                                                                                                                            </w:div>
                                                                                                                            <w:div w:id="399911317">
                                                                                                                              <w:marLeft w:val="0"/>
                                                                                                                              <w:marRight w:val="0"/>
                                                                                                                              <w:marTop w:val="0"/>
                                                                                                                              <w:marBottom w:val="0"/>
                                                                                                                              <w:divBdr>
                                                                                                                                <w:top w:val="none" w:sz="0" w:space="0" w:color="auto"/>
                                                                                                                                <w:left w:val="none" w:sz="0" w:space="0" w:color="auto"/>
                                                                                                                                <w:bottom w:val="none" w:sz="0" w:space="0" w:color="auto"/>
                                                                                                                                <w:right w:val="none" w:sz="0" w:space="0" w:color="auto"/>
                                                                                                                              </w:divBdr>
                                                                                                                            </w:div>
                                                                                                                            <w:div w:id="16152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0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Corbett</dc:creator>
  <cp:lastModifiedBy>Lindsey Fairbrother</cp:lastModifiedBy>
  <cp:revision>2</cp:revision>
  <cp:lastPrinted>2022-08-15T15:05:00Z</cp:lastPrinted>
  <dcterms:created xsi:type="dcterms:W3CDTF">2022-09-21T13:01:00Z</dcterms:created>
  <dcterms:modified xsi:type="dcterms:W3CDTF">2022-09-21T13:01:00Z</dcterms:modified>
</cp:coreProperties>
</file>